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97C" w:rsidRPr="00B44EDA" w:rsidRDefault="00F9297C" w:rsidP="00F9297C">
      <w:pPr>
        <w:rPr>
          <w:rStyle w:val="Hyperlink"/>
          <w:rFonts w:ascii="Arial Narrow" w:hAnsi="Arial Narrow" w:cs="Helvetica"/>
          <w:i/>
          <w14:shadow w14:blurRad="50800" w14:dist="38100" w14:dir="2700000" w14:sx="100000" w14:sy="100000" w14:kx="0" w14:ky="0" w14:algn="tl">
            <w14:srgbClr w14:val="000000">
              <w14:alpha w14:val="60000"/>
            </w14:srgbClr>
          </w14:shadow>
        </w:rPr>
      </w:pPr>
      <w:bookmarkStart w:id="0" w:name="_GoBack"/>
      <w:bookmarkEnd w:id="0"/>
      <w:r w:rsidRPr="00B44EDA">
        <w:rPr>
          <w:rFonts w:ascii="Arial Narrow" w:hAnsi="Arial Narrow" w:cs="Helvetica"/>
          <w:i/>
          <w14:shadow w14:blurRad="50800" w14:dist="38100" w14:dir="2700000" w14:sx="100000" w14:sy="100000" w14:kx="0" w14:ky="0" w14:algn="tl">
            <w14:srgbClr w14:val="000000">
              <w14:alpha w14:val="60000"/>
            </w14:srgbClr>
          </w14:shadow>
        </w:rPr>
        <w:t xml:space="preserve">Encaminhar no e-mail </w:t>
      </w:r>
      <w:hyperlink r:id="rId7" w:history="1">
        <w:r w:rsidRPr="00B44EDA">
          <w:rPr>
            <w:rStyle w:val="Hyperlink"/>
            <w:rFonts w:ascii="Arial Narrow" w:hAnsi="Arial Narrow" w:cs="Helvetica"/>
            <w:i/>
            <w14:shadow w14:blurRad="50800" w14:dist="38100" w14:dir="2700000" w14:sx="100000" w14:sy="100000" w14:kx="0" w14:ky="0" w14:algn="tl">
              <w14:srgbClr w14:val="000000">
                <w14:alpha w14:val="60000"/>
              </w14:srgbClr>
            </w14:shadow>
          </w:rPr>
          <w:t>licitacao@formosa.sc.gov.br</w:t>
        </w:r>
      </w:hyperlink>
    </w:p>
    <w:p w:rsidR="00F9297C" w:rsidRPr="00B44EDA" w:rsidRDefault="00F9297C" w:rsidP="00F9297C">
      <w:pPr>
        <w:autoSpaceDE w:val="0"/>
        <w:autoSpaceDN w:val="0"/>
        <w:adjustRightInd w:val="0"/>
        <w:jc w:val="center"/>
        <w:rPr>
          <w:rFonts w:ascii="Bookman Old Style" w:hAnsi="Bookman Old Style" w:cs="Arial"/>
        </w:rPr>
      </w:pPr>
      <w:r w:rsidRPr="00B44EDA">
        <w:rPr>
          <w:rFonts w:ascii="Bookman Old Style" w:hAnsi="Bookman Old Style" w:cs="Arial"/>
        </w:rPr>
        <w:t>RECIBO DE RETIRADA DE EDITAL VIA INTERNET</w:t>
      </w:r>
    </w:p>
    <w:p w:rsidR="00F9297C" w:rsidRPr="00B44EDA" w:rsidRDefault="00F9297C" w:rsidP="00F9297C">
      <w:pPr>
        <w:autoSpaceDE w:val="0"/>
        <w:autoSpaceDN w:val="0"/>
        <w:adjustRightInd w:val="0"/>
        <w:jc w:val="center"/>
        <w:rPr>
          <w:rFonts w:ascii="Bookman Old Style" w:hAnsi="Bookman Old Style" w:cs="Arial"/>
        </w:rPr>
      </w:pPr>
    </w:p>
    <w:p w:rsidR="00F9297C" w:rsidRPr="00B44EDA" w:rsidRDefault="00F9297C" w:rsidP="00F9297C">
      <w:pPr>
        <w:autoSpaceDE w:val="0"/>
        <w:autoSpaceDN w:val="0"/>
        <w:adjustRightInd w:val="0"/>
        <w:jc w:val="center"/>
        <w:rPr>
          <w:rFonts w:ascii="Bookman Old Style" w:hAnsi="Bookman Old Style" w:cs="Arial"/>
        </w:rPr>
      </w:pPr>
      <w:r w:rsidRPr="00B44EDA">
        <w:rPr>
          <w:rFonts w:ascii="Bookman Old Style" w:hAnsi="Bookman Old Style" w:cs="Arial"/>
        </w:rPr>
        <w:t xml:space="preserve">Processo Administrativo nº </w:t>
      </w:r>
      <w:r w:rsidRPr="00435FD3">
        <w:rPr>
          <w:rFonts w:ascii="Bookman Old Style" w:hAnsi="Bookman Old Style" w:cs="Arial"/>
        </w:rPr>
        <w:fldChar w:fldCharType="begin"/>
      </w:r>
      <w:r w:rsidRPr="00435FD3">
        <w:rPr>
          <w:rFonts w:ascii="Bookman Old Style" w:hAnsi="Bookman Old Style" w:cs="Arial"/>
        </w:rPr>
        <w:instrText xml:space="preserve"> DOCVARIABLE "NumProcesso" \* MERGEFORMAT </w:instrText>
      </w:r>
      <w:r w:rsidRPr="00435FD3">
        <w:rPr>
          <w:rFonts w:ascii="Bookman Old Style" w:hAnsi="Bookman Old Style" w:cs="Arial"/>
        </w:rPr>
        <w:fldChar w:fldCharType="separate"/>
      </w:r>
      <w:r w:rsidR="00435FD3" w:rsidRPr="00435FD3">
        <w:rPr>
          <w:rFonts w:ascii="Bookman Old Style" w:hAnsi="Bookman Old Style" w:cs="Arial"/>
        </w:rPr>
        <w:t>55/2021</w:t>
      </w:r>
      <w:r w:rsidRPr="00435FD3">
        <w:rPr>
          <w:rFonts w:ascii="Bookman Old Style" w:hAnsi="Bookman Old Style" w:cs="Arial"/>
        </w:rPr>
        <w:fldChar w:fldCharType="end"/>
      </w:r>
    </w:p>
    <w:p w:rsidR="00F9297C" w:rsidRPr="00B44EDA" w:rsidRDefault="00F9297C" w:rsidP="00F9297C">
      <w:pPr>
        <w:autoSpaceDE w:val="0"/>
        <w:autoSpaceDN w:val="0"/>
        <w:adjustRightInd w:val="0"/>
        <w:jc w:val="center"/>
        <w:rPr>
          <w:rFonts w:ascii="Bookman Old Style" w:hAnsi="Bookman Old Style" w:cs="Arial"/>
        </w:rPr>
      </w:pPr>
      <w:r w:rsidRPr="00B44EDA">
        <w:rPr>
          <w:rFonts w:ascii="Bookman Old Style" w:hAnsi="Bookman Old Style" w:cs="Arial"/>
        </w:rPr>
        <w:t xml:space="preserve">Edital de Pregão Presencial p/ Registro de Preços Nº </w:t>
      </w:r>
      <w:r w:rsidRPr="00435FD3">
        <w:rPr>
          <w:rFonts w:ascii="Bookman Old Style" w:hAnsi="Bookman Old Style" w:cs="Arial"/>
        </w:rPr>
        <w:fldChar w:fldCharType="begin"/>
      </w:r>
      <w:r w:rsidRPr="00435FD3">
        <w:rPr>
          <w:rFonts w:ascii="Bookman Old Style" w:hAnsi="Bookman Old Style" w:cs="Arial"/>
        </w:rPr>
        <w:instrText xml:space="preserve"> DOCVARIABLE "NumLicitacao" \* MERGEFORMAT </w:instrText>
      </w:r>
      <w:r w:rsidRPr="00435FD3">
        <w:rPr>
          <w:rFonts w:ascii="Bookman Old Style" w:hAnsi="Bookman Old Style" w:cs="Arial"/>
        </w:rPr>
        <w:fldChar w:fldCharType="separate"/>
      </w:r>
      <w:r w:rsidR="00435FD3" w:rsidRPr="00435FD3">
        <w:rPr>
          <w:rFonts w:ascii="Bookman Old Style" w:hAnsi="Bookman Old Style" w:cs="Arial"/>
        </w:rPr>
        <w:t>23/2021</w:t>
      </w:r>
      <w:r w:rsidRPr="00435FD3">
        <w:rPr>
          <w:rFonts w:ascii="Bookman Old Style" w:hAnsi="Bookman Old Style" w:cs="Arial"/>
        </w:rPr>
        <w:fldChar w:fldCharType="end"/>
      </w:r>
    </w:p>
    <w:p w:rsidR="00F9297C" w:rsidRPr="00B44EDA" w:rsidRDefault="00F9297C" w:rsidP="00F9297C">
      <w:pPr>
        <w:autoSpaceDE w:val="0"/>
        <w:autoSpaceDN w:val="0"/>
        <w:adjustRightInd w:val="0"/>
        <w:jc w:val="both"/>
        <w:rPr>
          <w:rFonts w:ascii="Bookman Old Style" w:hAnsi="Bookman Old Style" w:cs="Arial"/>
        </w:rPr>
      </w:pPr>
    </w:p>
    <w:p w:rsidR="00F9297C" w:rsidRPr="00B44EDA" w:rsidRDefault="00F9297C" w:rsidP="00F9297C">
      <w:pPr>
        <w:autoSpaceDE w:val="0"/>
        <w:autoSpaceDN w:val="0"/>
        <w:adjustRightInd w:val="0"/>
        <w:jc w:val="both"/>
        <w:rPr>
          <w:rFonts w:ascii="Bookman Old Style" w:hAnsi="Bookman Old Style" w:cs="Arial"/>
        </w:rPr>
      </w:pPr>
      <w:r w:rsidRPr="00B44EDA">
        <w:rPr>
          <w:rFonts w:ascii="Bookman Old Style" w:hAnsi="Bookman Old Style" w:cs="Arial"/>
        </w:rPr>
        <w:t>Razão Social: _______________________________________________________</w:t>
      </w:r>
    </w:p>
    <w:p w:rsidR="00F9297C" w:rsidRPr="00B44EDA" w:rsidRDefault="00F9297C" w:rsidP="00F9297C">
      <w:pPr>
        <w:autoSpaceDE w:val="0"/>
        <w:autoSpaceDN w:val="0"/>
        <w:adjustRightInd w:val="0"/>
        <w:jc w:val="both"/>
        <w:rPr>
          <w:rFonts w:ascii="Bookman Old Style" w:hAnsi="Bookman Old Style" w:cs="Arial"/>
        </w:rPr>
      </w:pPr>
      <w:r w:rsidRPr="00B44EDA">
        <w:rPr>
          <w:rFonts w:ascii="Bookman Old Style" w:hAnsi="Bookman Old Style" w:cs="Arial"/>
        </w:rPr>
        <w:t>CNPJ/MF Nº: _______________________________________________________</w:t>
      </w:r>
    </w:p>
    <w:p w:rsidR="00F9297C" w:rsidRPr="00B44EDA" w:rsidRDefault="00F9297C" w:rsidP="00F9297C">
      <w:pPr>
        <w:autoSpaceDE w:val="0"/>
        <w:autoSpaceDN w:val="0"/>
        <w:adjustRightInd w:val="0"/>
        <w:jc w:val="both"/>
        <w:rPr>
          <w:rFonts w:ascii="Bookman Old Style" w:hAnsi="Bookman Old Style" w:cs="Arial"/>
        </w:rPr>
      </w:pPr>
      <w:r w:rsidRPr="00B44EDA">
        <w:rPr>
          <w:rFonts w:ascii="Bookman Old Style" w:hAnsi="Bookman Old Style" w:cs="Arial"/>
        </w:rPr>
        <w:t>Endereço: __________________________________________________________</w:t>
      </w:r>
    </w:p>
    <w:p w:rsidR="00F9297C" w:rsidRPr="00B44EDA" w:rsidRDefault="00F9297C" w:rsidP="00F9297C">
      <w:pPr>
        <w:autoSpaceDE w:val="0"/>
        <w:autoSpaceDN w:val="0"/>
        <w:adjustRightInd w:val="0"/>
        <w:jc w:val="both"/>
        <w:rPr>
          <w:rFonts w:ascii="Bookman Old Style" w:hAnsi="Bookman Old Style" w:cs="Arial"/>
        </w:rPr>
      </w:pPr>
      <w:r w:rsidRPr="00B44EDA">
        <w:rPr>
          <w:rFonts w:ascii="Bookman Old Style" w:hAnsi="Bookman Old Style" w:cs="Arial"/>
        </w:rPr>
        <w:t>E-mail: _____________________________________________________________</w:t>
      </w:r>
    </w:p>
    <w:p w:rsidR="00F9297C" w:rsidRPr="00B44EDA" w:rsidRDefault="00F9297C" w:rsidP="00F9297C">
      <w:pPr>
        <w:autoSpaceDE w:val="0"/>
        <w:autoSpaceDN w:val="0"/>
        <w:adjustRightInd w:val="0"/>
        <w:jc w:val="both"/>
        <w:rPr>
          <w:rFonts w:ascii="Bookman Old Style" w:hAnsi="Bookman Old Style" w:cs="Arial"/>
        </w:rPr>
      </w:pPr>
      <w:r w:rsidRPr="00B44EDA">
        <w:rPr>
          <w:rFonts w:ascii="Bookman Old Style" w:hAnsi="Bookman Old Style" w:cs="Arial"/>
        </w:rPr>
        <w:t>Cidade: ___________________ Estado:___ Telefone: _________ Fax: _________</w:t>
      </w:r>
    </w:p>
    <w:p w:rsidR="00F9297C" w:rsidRPr="00B44EDA" w:rsidRDefault="00F9297C" w:rsidP="00F9297C">
      <w:pPr>
        <w:autoSpaceDE w:val="0"/>
        <w:autoSpaceDN w:val="0"/>
        <w:adjustRightInd w:val="0"/>
        <w:jc w:val="both"/>
        <w:rPr>
          <w:rFonts w:ascii="Bookman Old Style" w:hAnsi="Bookman Old Style" w:cs="Arial"/>
        </w:rPr>
      </w:pPr>
      <w:r w:rsidRPr="00B44EDA">
        <w:rPr>
          <w:rFonts w:ascii="Bookman Old Style" w:hAnsi="Bookman Old Style" w:cs="Arial"/>
        </w:rPr>
        <w:t>Pessoa para Contato: _________________________________________________</w:t>
      </w:r>
    </w:p>
    <w:p w:rsidR="00F9297C" w:rsidRPr="00B44EDA" w:rsidRDefault="00F9297C" w:rsidP="00F9297C">
      <w:pPr>
        <w:autoSpaceDE w:val="0"/>
        <w:autoSpaceDN w:val="0"/>
        <w:adjustRightInd w:val="0"/>
        <w:jc w:val="both"/>
        <w:rPr>
          <w:rFonts w:ascii="Bookman Old Style" w:hAnsi="Bookman Old Style" w:cs="Arial"/>
        </w:rPr>
      </w:pPr>
    </w:p>
    <w:p w:rsidR="00F9297C" w:rsidRPr="00B44EDA" w:rsidRDefault="00F9297C" w:rsidP="00F9297C">
      <w:pPr>
        <w:autoSpaceDE w:val="0"/>
        <w:autoSpaceDN w:val="0"/>
        <w:adjustRightInd w:val="0"/>
        <w:jc w:val="both"/>
        <w:rPr>
          <w:rFonts w:ascii="Bookman Old Style" w:hAnsi="Bookman Old Style" w:cs="Arial"/>
        </w:rPr>
      </w:pPr>
      <w:r w:rsidRPr="00B44EDA">
        <w:rPr>
          <w:rFonts w:ascii="Bookman Old Style" w:hAnsi="Bookman Old Style" w:cs="Arial"/>
        </w:rPr>
        <w:t>Recebemos, através do acesso à página do MUNICIPIO de Formosa do Sul- SC:</w:t>
      </w:r>
    </w:p>
    <w:p w:rsidR="00F9297C" w:rsidRPr="00B44EDA" w:rsidRDefault="00B2703E" w:rsidP="00F9297C">
      <w:pPr>
        <w:autoSpaceDE w:val="0"/>
        <w:autoSpaceDN w:val="0"/>
        <w:adjustRightInd w:val="0"/>
        <w:jc w:val="both"/>
        <w:rPr>
          <w:rFonts w:ascii="Bookman Old Style" w:hAnsi="Bookman Old Style" w:cs="Arial"/>
        </w:rPr>
      </w:pPr>
      <w:hyperlink r:id="rId8" w:history="1">
        <w:r w:rsidR="00F9297C" w:rsidRPr="00B44EDA">
          <w:rPr>
            <w:rStyle w:val="Hyperlink"/>
            <w:rFonts w:ascii="Bookman Old Style" w:hAnsi="Bookman Old Style" w:cs="Arial"/>
            <w:color w:val="auto"/>
          </w:rPr>
          <w:t>www.formosa.sc.gov.br</w:t>
        </w:r>
      </w:hyperlink>
      <w:r w:rsidR="00F9297C" w:rsidRPr="00B44EDA">
        <w:rPr>
          <w:rFonts w:ascii="Bookman Old Style" w:hAnsi="Bookman Old Style" w:cs="Arial"/>
        </w:rPr>
        <w:t xml:space="preserve"> no ícone Licitações, nesta data, cópia do edital da licitação acima identificada, que tem como objetivo </w:t>
      </w:r>
      <w:r w:rsidR="00F9297C" w:rsidRPr="00435FD3">
        <w:rPr>
          <w:rFonts w:ascii="Bookman Old Style" w:hAnsi="Bookman Old Style" w:cs="Arial"/>
        </w:rPr>
        <w:fldChar w:fldCharType="begin"/>
      </w:r>
      <w:r w:rsidR="00F9297C" w:rsidRPr="00435FD3">
        <w:rPr>
          <w:rFonts w:ascii="Bookman Old Style" w:hAnsi="Bookman Old Style" w:cs="Arial"/>
        </w:rPr>
        <w:instrText xml:space="preserve"> DOCVARIABLE "ObjetoLicitacao" \* MERGEFORMAT </w:instrText>
      </w:r>
      <w:r w:rsidR="00F9297C" w:rsidRPr="00435FD3">
        <w:rPr>
          <w:rFonts w:ascii="Bookman Old Style" w:hAnsi="Bookman Old Style" w:cs="Arial"/>
        </w:rPr>
        <w:fldChar w:fldCharType="separate"/>
      </w:r>
      <w:r w:rsidR="00435FD3" w:rsidRPr="00435FD3">
        <w:rPr>
          <w:rFonts w:ascii="Bookman Old Style" w:hAnsi="Bookman Old Style" w:cs="Arial"/>
        </w:rPr>
        <w:t>AQUISIÇÃO DE SEMEN BOVINO E MATERIAL PARA FAZER INSEMINAÇÃO ARTIFICIAL EM ANIMAIS DE PRODUTORES DE LEITE E CORTE DO MUNICIPIO DE FORMOSA DO SUL</w:t>
      </w:r>
      <w:r w:rsidR="00F9297C" w:rsidRPr="00435FD3">
        <w:rPr>
          <w:rFonts w:ascii="Bookman Old Style" w:hAnsi="Bookman Old Style" w:cs="Arial"/>
        </w:rPr>
        <w:fldChar w:fldCharType="end"/>
      </w:r>
      <w:r w:rsidR="00F9297C" w:rsidRPr="00B44EDA">
        <w:rPr>
          <w:rFonts w:ascii="Bookman Old Style" w:hAnsi="Bookman Old Style" w:cs="Arial"/>
        </w:rPr>
        <w:t>, de acordo com as necessidades.</w:t>
      </w:r>
    </w:p>
    <w:p w:rsidR="00F9297C" w:rsidRPr="00B44EDA" w:rsidRDefault="00F9297C" w:rsidP="00F9297C">
      <w:pPr>
        <w:autoSpaceDE w:val="0"/>
        <w:autoSpaceDN w:val="0"/>
        <w:adjustRightInd w:val="0"/>
        <w:jc w:val="both"/>
        <w:rPr>
          <w:rFonts w:ascii="Bookman Old Style" w:hAnsi="Bookman Old Style" w:cs="Arial"/>
        </w:rPr>
      </w:pPr>
      <w:r w:rsidRPr="00B44EDA">
        <w:rPr>
          <w:rFonts w:ascii="Bookman Old Style" w:hAnsi="Bookman Old Style" w:cs="Arial"/>
        </w:rPr>
        <w:t xml:space="preserve">Local e Data: ____________________, _______ de ________________ de </w:t>
      </w:r>
      <w:r w:rsidRPr="00435FD3">
        <w:rPr>
          <w:rFonts w:ascii="Bookman Old Style" w:hAnsi="Bookman Old Style" w:cs="Arial"/>
        </w:rPr>
        <w:fldChar w:fldCharType="begin"/>
      </w:r>
      <w:r w:rsidRPr="00435FD3">
        <w:rPr>
          <w:rFonts w:ascii="Bookman Old Style" w:hAnsi="Bookman Old Style" w:cs="Arial"/>
        </w:rPr>
        <w:instrText xml:space="preserve"> DOCVARIABLE "AnoLicitacao" \* MERGEFORMAT </w:instrText>
      </w:r>
      <w:r w:rsidRPr="00435FD3">
        <w:rPr>
          <w:rFonts w:ascii="Bookman Old Style" w:hAnsi="Bookman Old Style" w:cs="Arial"/>
        </w:rPr>
        <w:fldChar w:fldCharType="separate"/>
      </w:r>
      <w:r w:rsidR="00435FD3" w:rsidRPr="00435FD3">
        <w:rPr>
          <w:rFonts w:ascii="Bookman Old Style" w:hAnsi="Bookman Old Style" w:cs="Arial"/>
        </w:rPr>
        <w:t>2021</w:t>
      </w:r>
      <w:r w:rsidRPr="00435FD3">
        <w:rPr>
          <w:rFonts w:ascii="Bookman Old Style" w:hAnsi="Bookman Old Style" w:cs="Arial"/>
        </w:rPr>
        <w:fldChar w:fldCharType="end"/>
      </w:r>
    </w:p>
    <w:p w:rsidR="00F9297C" w:rsidRPr="00B44EDA" w:rsidRDefault="00F9297C" w:rsidP="00F9297C">
      <w:pPr>
        <w:autoSpaceDE w:val="0"/>
        <w:autoSpaceDN w:val="0"/>
        <w:adjustRightInd w:val="0"/>
        <w:jc w:val="both"/>
        <w:rPr>
          <w:rFonts w:ascii="Bookman Old Style" w:hAnsi="Bookman Old Style" w:cs="Arial"/>
        </w:rPr>
      </w:pPr>
    </w:p>
    <w:p w:rsidR="00F9297C" w:rsidRPr="00B44EDA" w:rsidRDefault="00F9297C" w:rsidP="00F9297C">
      <w:pPr>
        <w:autoSpaceDE w:val="0"/>
        <w:autoSpaceDN w:val="0"/>
        <w:adjustRightInd w:val="0"/>
        <w:jc w:val="center"/>
        <w:rPr>
          <w:rFonts w:ascii="Bookman Old Style" w:hAnsi="Bookman Old Style" w:cs="Arial"/>
        </w:rPr>
      </w:pPr>
      <w:r w:rsidRPr="00B44EDA">
        <w:rPr>
          <w:rFonts w:ascii="Bookman Old Style" w:hAnsi="Bookman Old Style" w:cs="Arial"/>
        </w:rPr>
        <w:t>(nome e assinatura)</w:t>
      </w:r>
    </w:p>
    <w:p w:rsidR="00F9297C" w:rsidRPr="00B44EDA" w:rsidRDefault="00F9297C" w:rsidP="00F9297C">
      <w:pPr>
        <w:autoSpaceDE w:val="0"/>
        <w:autoSpaceDN w:val="0"/>
        <w:adjustRightInd w:val="0"/>
        <w:jc w:val="both"/>
        <w:rPr>
          <w:rFonts w:ascii="Arial Narrow" w:hAnsi="Arial Narrow" w:cs="Helvetica"/>
          <w:i/>
          <w14:shadow w14:blurRad="50800" w14:dist="38100" w14:dir="2700000" w14:sx="100000" w14:sy="100000" w14:kx="0" w14:ky="0" w14:algn="tl">
            <w14:srgbClr w14:val="000000">
              <w14:alpha w14:val="60000"/>
            </w14:srgbClr>
          </w14:shadow>
        </w:rPr>
      </w:pPr>
      <w:r w:rsidRPr="00B44EDA">
        <w:rPr>
          <w:rFonts w:ascii="Arial Narrow" w:hAnsi="Arial Narrow" w:cs="Helvetica"/>
          <w:i/>
          <w14:shadow w14:blurRad="50800" w14:dist="38100" w14:dir="2700000" w14:sx="100000" w14:sy="100000" w14:kx="0" w14:ky="0" w14:algn="tl">
            <w14:srgbClr w14:val="000000">
              <w14:alpha w14:val="60000"/>
            </w14:srgbClr>
          </w14:shadow>
        </w:rPr>
        <w:t xml:space="preserve">Obs: A não remessa deste recibo, exime a Comissão Permanente de Licitação da comunicação de eventuais retificações ocorridas no instrumento convocatório, bem como de quaisquer informações adicionais. </w:t>
      </w:r>
    </w:p>
    <w:p w:rsidR="00F9297C" w:rsidRDefault="00F9297C" w:rsidP="00FA6925">
      <w:pPr>
        <w:overflowPunct w:val="0"/>
        <w:autoSpaceDE w:val="0"/>
        <w:autoSpaceDN w:val="0"/>
        <w:adjustRightInd w:val="0"/>
        <w:spacing w:after="0" w:line="240" w:lineRule="auto"/>
        <w:jc w:val="center"/>
        <w:textAlignment w:val="baseline"/>
        <w:rPr>
          <w:rFonts w:ascii="Bookman Old Style" w:hAnsi="Bookman Old Style" w:cs="Arial"/>
          <w:b/>
        </w:rPr>
      </w:pPr>
    </w:p>
    <w:p w:rsidR="004A7218" w:rsidRDefault="004A7218" w:rsidP="00FA6925">
      <w:pPr>
        <w:overflowPunct w:val="0"/>
        <w:autoSpaceDE w:val="0"/>
        <w:autoSpaceDN w:val="0"/>
        <w:adjustRightInd w:val="0"/>
        <w:spacing w:after="0" w:line="240" w:lineRule="auto"/>
        <w:jc w:val="center"/>
        <w:textAlignment w:val="baseline"/>
        <w:rPr>
          <w:rFonts w:ascii="Bookman Old Style" w:hAnsi="Bookman Old Style" w:cs="Arial"/>
          <w:b/>
        </w:rPr>
      </w:pPr>
    </w:p>
    <w:p w:rsidR="00FA6925" w:rsidRPr="00B44EDA" w:rsidRDefault="00FA6925" w:rsidP="00FA6925">
      <w:pPr>
        <w:overflowPunct w:val="0"/>
        <w:autoSpaceDE w:val="0"/>
        <w:autoSpaceDN w:val="0"/>
        <w:adjustRightInd w:val="0"/>
        <w:spacing w:after="0" w:line="240" w:lineRule="auto"/>
        <w:jc w:val="center"/>
        <w:textAlignment w:val="baseline"/>
        <w:rPr>
          <w:rFonts w:ascii="Bookman Old Style" w:hAnsi="Bookman Old Style" w:cs="Arial"/>
          <w:b/>
        </w:rPr>
      </w:pPr>
      <w:r w:rsidRPr="00B44EDA">
        <w:rPr>
          <w:rFonts w:ascii="Bookman Old Style" w:hAnsi="Bookman Old Style" w:cs="Arial"/>
          <w:b/>
        </w:rPr>
        <w:lastRenderedPageBreak/>
        <w:t>PREGÃO PRESENCIAL P/ REGISTRO DE PREÇOS</w:t>
      </w:r>
    </w:p>
    <w:p w:rsidR="00FA6925" w:rsidRPr="00DB1700" w:rsidRDefault="00FA6925" w:rsidP="00FA6925">
      <w:pPr>
        <w:overflowPunct w:val="0"/>
        <w:autoSpaceDE w:val="0"/>
        <w:autoSpaceDN w:val="0"/>
        <w:adjustRightInd w:val="0"/>
        <w:spacing w:after="0" w:line="240" w:lineRule="auto"/>
        <w:jc w:val="center"/>
        <w:textAlignment w:val="baseline"/>
        <w:rPr>
          <w:rFonts w:ascii="Bookman Old Style" w:hAnsi="Bookman Old Style" w:cs="Arial"/>
          <w:b/>
          <w:color w:val="FF0000"/>
        </w:rPr>
      </w:pPr>
      <w:r w:rsidRPr="00DB1700">
        <w:rPr>
          <w:rFonts w:ascii="Bookman Old Style" w:hAnsi="Bookman Old Style" w:cs="Arial"/>
          <w:b/>
          <w:color w:val="FF0000"/>
        </w:rPr>
        <w:t>EXCLUSIV</w:t>
      </w:r>
      <w:r w:rsidR="006330FB" w:rsidRPr="00DB1700">
        <w:rPr>
          <w:rFonts w:ascii="Bookman Old Style" w:hAnsi="Bookman Old Style" w:cs="Arial"/>
          <w:b/>
          <w:color w:val="FF0000"/>
        </w:rPr>
        <w:t xml:space="preserve">O </w:t>
      </w:r>
      <w:r w:rsidRPr="00DB1700">
        <w:rPr>
          <w:rFonts w:ascii="Bookman Old Style" w:hAnsi="Bookman Old Style" w:cs="Arial"/>
          <w:b/>
          <w:color w:val="FF0000"/>
        </w:rPr>
        <w:t>PARA MICROEMPRESA/EMPRESA DE PEQUENO PORTE</w:t>
      </w:r>
    </w:p>
    <w:p w:rsidR="00FA6925" w:rsidRPr="00B44EDA" w:rsidRDefault="00FA6925" w:rsidP="00FA6925">
      <w:pPr>
        <w:overflowPunct w:val="0"/>
        <w:autoSpaceDE w:val="0"/>
        <w:autoSpaceDN w:val="0"/>
        <w:adjustRightInd w:val="0"/>
        <w:spacing w:after="0" w:line="240" w:lineRule="auto"/>
        <w:jc w:val="center"/>
        <w:textAlignment w:val="baseline"/>
        <w:rPr>
          <w:rFonts w:ascii="Bookman Old Style" w:hAnsi="Bookman Old Style" w:cs="Arial"/>
          <w:b/>
        </w:rPr>
      </w:pPr>
    </w:p>
    <w:tbl>
      <w:tblPr>
        <w:tblW w:w="0" w:type="auto"/>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70" w:type="dxa"/>
          <w:right w:w="70" w:type="dxa"/>
        </w:tblCellMar>
        <w:tblLook w:val="04A0" w:firstRow="1" w:lastRow="0" w:firstColumn="1" w:lastColumn="0" w:noHBand="0" w:noVBand="1"/>
      </w:tblPr>
      <w:tblGrid>
        <w:gridCol w:w="4748"/>
        <w:gridCol w:w="4394"/>
      </w:tblGrid>
      <w:tr w:rsidR="00FA6925" w:rsidRPr="00B44EDA" w:rsidTr="00FA6925">
        <w:tc>
          <w:tcPr>
            <w:tcW w:w="4748" w:type="dxa"/>
            <w:tcBorders>
              <w:top w:val="double" w:sz="6" w:space="0" w:color="auto"/>
              <w:left w:val="double" w:sz="6" w:space="0" w:color="auto"/>
              <w:bottom w:val="double" w:sz="6" w:space="0" w:color="auto"/>
              <w:right w:val="double" w:sz="6" w:space="0" w:color="auto"/>
            </w:tcBorders>
            <w:hideMark/>
          </w:tcPr>
          <w:p w:rsidR="00FA6925" w:rsidRPr="00B44EDA" w:rsidRDefault="00FA6925">
            <w:pPr>
              <w:overflowPunct w:val="0"/>
              <w:autoSpaceDE w:val="0"/>
              <w:autoSpaceDN w:val="0"/>
              <w:adjustRightInd w:val="0"/>
              <w:spacing w:after="0" w:line="240" w:lineRule="auto"/>
              <w:textAlignment w:val="baseline"/>
              <w:rPr>
                <w:rFonts w:ascii="Bookman Old Style" w:hAnsi="Bookman Old Style" w:cs="Arial"/>
              </w:rPr>
            </w:pPr>
            <w:r w:rsidRPr="00B44EDA">
              <w:rPr>
                <w:rFonts w:ascii="Bookman Old Style" w:hAnsi="Bookman Old Style" w:cs="Arial"/>
                <w:b/>
              </w:rPr>
              <w:t>Processo Nº:</w:t>
            </w:r>
            <w:r w:rsidRPr="00B44EDA">
              <w:rPr>
                <w:rFonts w:ascii="Bookman Old Style" w:hAnsi="Bookman Old Style" w:cs="Arial"/>
              </w:rPr>
              <w:t xml:space="preserve"> </w:t>
            </w:r>
            <w:r w:rsidRPr="00435FD3">
              <w:rPr>
                <w:rFonts w:ascii="Bookman Old Style" w:hAnsi="Bookman Old Style" w:cs="Arial"/>
              </w:rPr>
              <w:fldChar w:fldCharType="begin"/>
            </w:r>
            <w:r w:rsidRPr="00435FD3">
              <w:rPr>
                <w:rFonts w:ascii="Bookman Old Style" w:hAnsi="Bookman Old Style" w:cs="Arial"/>
              </w:rPr>
              <w:instrText xml:space="preserve"> DOCVARIABLE "NumProcesso" \* MERGEFORMAT </w:instrText>
            </w:r>
            <w:r w:rsidRPr="00435FD3">
              <w:rPr>
                <w:rFonts w:ascii="Bookman Old Style" w:hAnsi="Bookman Old Style" w:cs="Arial"/>
              </w:rPr>
              <w:fldChar w:fldCharType="separate"/>
            </w:r>
            <w:r w:rsidR="00435FD3" w:rsidRPr="00435FD3">
              <w:rPr>
                <w:rFonts w:ascii="Bookman Old Style" w:hAnsi="Bookman Old Style" w:cs="Arial"/>
              </w:rPr>
              <w:t>55/2021</w:t>
            </w:r>
            <w:r w:rsidRPr="00435FD3">
              <w:rPr>
                <w:rFonts w:ascii="Bookman Old Style" w:hAnsi="Bookman Old Style" w:cs="Arial"/>
              </w:rPr>
              <w:fldChar w:fldCharType="end"/>
            </w:r>
          </w:p>
        </w:tc>
        <w:tc>
          <w:tcPr>
            <w:tcW w:w="4394" w:type="dxa"/>
            <w:tcBorders>
              <w:top w:val="double" w:sz="6" w:space="0" w:color="auto"/>
              <w:left w:val="double" w:sz="6" w:space="0" w:color="auto"/>
              <w:bottom w:val="double" w:sz="6" w:space="0" w:color="auto"/>
              <w:right w:val="double" w:sz="6" w:space="0" w:color="auto"/>
            </w:tcBorders>
            <w:hideMark/>
          </w:tcPr>
          <w:p w:rsidR="00FA6925" w:rsidRPr="00B44EDA" w:rsidRDefault="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b/>
              </w:rPr>
              <w:t xml:space="preserve">Pregão Nº: </w:t>
            </w:r>
            <w:r w:rsidRPr="00435FD3">
              <w:rPr>
                <w:rFonts w:ascii="Bookman Old Style" w:hAnsi="Bookman Old Style" w:cs="Arial"/>
              </w:rPr>
              <w:fldChar w:fldCharType="begin"/>
            </w:r>
            <w:r w:rsidRPr="00435FD3">
              <w:rPr>
                <w:rFonts w:ascii="Bookman Old Style" w:hAnsi="Bookman Old Style" w:cs="Arial"/>
              </w:rPr>
              <w:instrText xml:space="preserve"> DOCVARIABLE "NumLicitacao" \* MERGEFORMAT </w:instrText>
            </w:r>
            <w:r w:rsidRPr="00435FD3">
              <w:rPr>
                <w:rFonts w:ascii="Bookman Old Style" w:hAnsi="Bookman Old Style" w:cs="Arial"/>
              </w:rPr>
              <w:fldChar w:fldCharType="separate"/>
            </w:r>
            <w:r w:rsidR="00435FD3" w:rsidRPr="00435FD3">
              <w:rPr>
                <w:rFonts w:ascii="Bookman Old Style" w:hAnsi="Bookman Old Style" w:cs="Arial"/>
              </w:rPr>
              <w:t>23/2021</w:t>
            </w:r>
            <w:r w:rsidRPr="00435FD3">
              <w:rPr>
                <w:rFonts w:ascii="Bookman Old Style" w:hAnsi="Bookman Old Style" w:cs="Arial"/>
              </w:rPr>
              <w:fldChar w:fldCharType="end"/>
            </w:r>
          </w:p>
        </w:tc>
      </w:tr>
    </w:tbl>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p>
    <w:p w:rsidR="00FA6925" w:rsidRPr="00B44EDA"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1.</w:t>
      </w:r>
      <w:r w:rsidR="00FA6925" w:rsidRPr="00B44EDA">
        <w:rPr>
          <w:rFonts w:ascii="Bookman Old Style" w:hAnsi="Bookman Old Style" w:cs="Arial"/>
          <w:b/>
        </w:rPr>
        <w:t xml:space="preserve"> DA LICITAÇÃO</w:t>
      </w: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1.1</w:t>
      </w:r>
      <w:r w:rsidR="00762841" w:rsidRPr="00B44EDA">
        <w:rPr>
          <w:rFonts w:ascii="Bookman Old Style" w:hAnsi="Bookman Old Style" w:cs="Arial"/>
        </w:rPr>
        <w:t>.</w:t>
      </w:r>
      <w:r w:rsidRPr="00B44EDA">
        <w:rPr>
          <w:rFonts w:ascii="Bookman Old Style" w:hAnsi="Bookman Old Style" w:cs="Arial"/>
        </w:rPr>
        <w:t xml:space="preserve"> </w:t>
      </w:r>
      <w:r w:rsidR="00022967" w:rsidRPr="00B44EDA">
        <w:rPr>
          <w:rFonts w:ascii="Bookman Old Style" w:hAnsi="Bookman Old Style" w:cs="Arial"/>
        </w:rPr>
        <w:t xml:space="preserve">O </w:t>
      </w:r>
      <w:r w:rsidR="00022967" w:rsidRPr="00B44EDA">
        <w:rPr>
          <w:rFonts w:ascii="Bookman Old Style" w:hAnsi="Bookman Old Style" w:cs="Arial"/>
          <w:b/>
        </w:rPr>
        <w:t>MUNICÍPIO DE FORMOSA DO SUL</w:t>
      </w:r>
      <w:r w:rsidRPr="00B44EDA">
        <w:rPr>
          <w:rFonts w:ascii="Bookman Old Style" w:hAnsi="Bookman Old Style" w:cs="Arial"/>
        </w:rPr>
        <w:t xml:space="preserve">, ESTADO DE SANTA CATARINA, com sede na </w:t>
      </w:r>
      <w:r w:rsidRPr="00B44EDA">
        <w:rPr>
          <w:rFonts w:ascii="Bookman Old Style" w:hAnsi="Bookman Old Style"/>
        </w:rPr>
        <w:t>Av. Getúlio Vargas, 580 - Centro</w:t>
      </w:r>
      <w:r w:rsidRPr="00B44EDA">
        <w:rPr>
          <w:rFonts w:ascii="Bookman Old Style" w:hAnsi="Bookman Old Style" w:cs="Arial"/>
        </w:rPr>
        <w:t xml:space="preserve">, através de seu Prefeito Municipal Sr. </w:t>
      </w:r>
      <w:r w:rsidR="0078440D">
        <w:rPr>
          <w:rFonts w:ascii="Bookman Old Style" w:hAnsi="Bookman Old Style" w:cs="Arial"/>
        </w:rPr>
        <w:t>JORGE ANTONIO COMUNELLO</w:t>
      </w:r>
      <w:r w:rsidR="0000258E" w:rsidRPr="00B44EDA">
        <w:rPr>
          <w:rFonts w:ascii="Bookman Old Style" w:hAnsi="Bookman Old Style" w:cs="Arial"/>
        </w:rPr>
        <w:t xml:space="preserve"> </w:t>
      </w:r>
      <w:r w:rsidRPr="00B44EDA">
        <w:rPr>
          <w:rFonts w:ascii="Bookman Old Style" w:hAnsi="Bookman Old Style" w:cs="Arial"/>
        </w:rPr>
        <w:t xml:space="preserve">e do PREGOEIRO, designado pelo Decreto nº </w:t>
      </w:r>
      <w:r w:rsidR="004B5EC2">
        <w:rPr>
          <w:rFonts w:ascii="Bookman Old Style" w:hAnsi="Bookman Old Style" w:cs="Arial"/>
        </w:rPr>
        <w:t>5195/2021</w:t>
      </w:r>
      <w:r w:rsidRPr="00B44EDA">
        <w:rPr>
          <w:rFonts w:ascii="Bookman Old Style" w:hAnsi="Bookman Old Style" w:cs="Arial"/>
        </w:rPr>
        <w:t xml:space="preserve">, comunica os interessados que está realizando o Processo Licitatório de Nº </w:t>
      </w:r>
      <w:r w:rsidRPr="00435FD3">
        <w:rPr>
          <w:rFonts w:ascii="Bookman Old Style" w:hAnsi="Bookman Old Style" w:cs="Arial"/>
        </w:rPr>
        <w:fldChar w:fldCharType="begin"/>
      </w:r>
      <w:r w:rsidRPr="00435FD3">
        <w:rPr>
          <w:rFonts w:ascii="Bookman Old Style" w:hAnsi="Bookman Old Style" w:cs="Arial"/>
        </w:rPr>
        <w:instrText xml:space="preserve"> DOCVARIABLE "NumProcesso" \* MERGEFORMAT </w:instrText>
      </w:r>
      <w:r w:rsidRPr="00435FD3">
        <w:rPr>
          <w:rFonts w:ascii="Bookman Old Style" w:hAnsi="Bookman Old Style" w:cs="Arial"/>
        </w:rPr>
        <w:fldChar w:fldCharType="separate"/>
      </w:r>
      <w:r w:rsidR="00435FD3" w:rsidRPr="00435FD3">
        <w:rPr>
          <w:rFonts w:ascii="Bookman Old Style" w:hAnsi="Bookman Old Style" w:cs="Arial"/>
        </w:rPr>
        <w:t>55/2021</w:t>
      </w:r>
      <w:r w:rsidRPr="00435FD3">
        <w:rPr>
          <w:rFonts w:ascii="Bookman Old Style" w:hAnsi="Bookman Old Style" w:cs="Arial"/>
        </w:rPr>
        <w:fldChar w:fldCharType="end"/>
      </w:r>
      <w:r w:rsidRPr="00435FD3">
        <w:rPr>
          <w:rFonts w:ascii="Bookman Old Style" w:hAnsi="Bookman Old Style" w:cs="Arial"/>
        </w:rPr>
        <w:t xml:space="preserve">, na modalidade </w:t>
      </w:r>
      <w:r w:rsidRPr="00435FD3">
        <w:rPr>
          <w:rFonts w:ascii="Bookman Old Style" w:hAnsi="Bookman Old Style" w:cs="Arial"/>
        </w:rPr>
        <w:fldChar w:fldCharType="begin"/>
      </w:r>
      <w:r w:rsidRPr="00435FD3">
        <w:rPr>
          <w:rFonts w:ascii="Bookman Old Style" w:hAnsi="Bookman Old Style" w:cs="Arial"/>
        </w:rPr>
        <w:instrText xml:space="preserve"> DOCVARIABLE "Modalidade" \* MERGEFORMAT </w:instrText>
      </w:r>
      <w:r w:rsidRPr="00435FD3">
        <w:rPr>
          <w:rFonts w:ascii="Bookman Old Style" w:hAnsi="Bookman Old Style" w:cs="Arial"/>
        </w:rPr>
        <w:fldChar w:fldCharType="separate"/>
      </w:r>
      <w:r w:rsidR="00435FD3" w:rsidRPr="00435FD3">
        <w:rPr>
          <w:rFonts w:ascii="Bookman Old Style" w:hAnsi="Bookman Old Style" w:cs="Arial"/>
        </w:rPr>
        <w:t>PREGÃO PRESENCIAL</w:t>
      </w:r>
      <w:r w:rsidRPr="00435FD3">
        <w:rPr>
          <w:rFonts w:ascii="Bookman Old Style" w:hAnsi="Bookman Old Style" w:cs="Arial"/>
        </w:rPr>
        <w:fldChar w:fldCharType="end"/>
      </w:r>
      <w:r w:rsidR="002C01CA" w:rsidRPr="00435FD3">
        <w:rPr>
          <w:rFonts w:ascii="Bookman Old Style" w:hAnsi="Bookman Old Style" w:cs="Arial"/>
        </w:rPr>
        <w:t xml:space="preserve"> P/ REGISTRO DE PREÇOS</w:t>
      </w:r>
      <w:r w:rsidRPr="00B44EDA">
        <w:rPr>
          <w:rFonts w:ascii="Bookman Old Style" w:hAnsi="Bookman Old Style" w:cs="Arial"/>
        </w:rPr>
        <w:t>, do tipo</w:t>
      </w:r>
      <w:r w:rsidR="002C01CA" w:rsidRPr="00B44EDA">
        <w:rPr>
          <w:rFonts w:ascii="Bookman Old Style" w:hAnsi="Bookman Old Style" w:cs="Arial"/>
        </w:rPr>
        <w:t xml:space="preserve"> </w:t>
      </w:r>
      <w:r w:rsidR="002C01CA" w:rsidRPr="00435FD3">
        <w:rPr>
          <w:rFonts w:ascii="Bookman Old Style" w:hAnsi="Bookman Old Style" w:cs="Arial"/>
        </w:rPr>
        <w:fldChar w:fldCharType="begin"/>
      </w:r>
      <w:r w:rsidR="002C01CA" w:rsidRPr="00435FD3">
        <w:rPr>
          <w:rFonts w:ascii="Bookman Old Style" w:hAnsi="Bookman Old Style" w:cs="Arial"/>
        </w:rPr>
        <w:instrText xml:space="preserve"> DOCVARIABLE "FormaJulgamento" \* MERGEFORMAT </w:instrText>
      </w:r>
      <w:r w:rsidR="002C01CA" w:rsidRPr="00435FD3">
        <w:rPr>
          <w:rFonts w:ascii="Bookman Old Style" w:hAnsi="Bookman Old Style" w:cs="Arial"/>
        </w:rPr>
        <w:fldChar w:fldCharType="separate"/>
      </w:r>
      <w:r w:rsidR="00435FD3" w:rsidRPr="00435FD3">
        <w:rPr>
          <w:rFonts w:ascii="Bookman Old Style" w:hAnsi="Bookman Old Style" w:cs="Arial"/>
        </w:rPr>
        <w:t>MENOR PREÇO UNITÁRIO (POR ITEM)</w:t>
      </w:r>
      <w:r w:rsidR="002C01CA" w:rsidRPr="00435FD3">
        <w:rPr>
          <w:rFonts w:ascii="Bookman Old Style" w:hAnsi="Bookman Old Style" w:cs="Arial"/>
        </w:rPr>
        <w:fldChar w:fldCharType="end"/>
      </w:r>
      <w:r w:rsidRPr="00B44EDA">
        <w:rPr>
          <w:rFonts w:ascii="Bookman Old Style" w:hAnsi="Bookman Old Style" w:cs="Arial"/>
        </w:rPr>
        <w:t xml:space="preserve">, de conformidade com a Lei 10.520, de 17 de julho de 2002, Lei 8.666, de 21 de Junho de 1993 e suas </w:t>
      </w:r>
      <w:r w:rsidR="00022967" w:rsidRPr="00B44EDA">
        <w:rPr>
          <w:rFonts w:ascii="Bookman Old Style" w:hAnsi="Bookman Old Style" w:cs="Arial"/>
        </w:rPr>
        <w:t>alterações</w:t>
      </w:r>
      <w:r w:rsidRPr="00B44EDA">
        <w:rPr>
          <w:rFonts w:ascii="Bookman Old Style" w:hAnsi="Bookman Old Style" w:cs="Arial"/>
        </w:rPr>
        <w:t xml:space="preserve"> e Decretos Municipais nº 1.938/2006 e 2086/2007, recebendo os envelopes nº 01 contendo os documentos para proposta e envelope nº 02 para habilitação, até o </w:t>
      </w:r>
      <w:r w:rsidRPr="00435FD3">
        <w:rPr>
          <w:rFonts w:ascii="Bookman Old Style" w:hAnsi="Bookman Old Style" w:cs="Arial"/>
        </w:rPr>
        <w:t xml:space="preserve">dia </w:t>
      </w:r>
      <w:bookmarkStart w:id="1" w:name="OLE_LINK1"/>
      <w:bookmarkStart w:id="2" w:name="OLE_LINK2"/>
      <w:r w:rsidRPr="00435FD3">
        <w:rPr>
          <w:rFonts w:ascii="Bookman Old Style" w:hAnsi="Bookman Old Style" w:cs="Arial"/>
        </w:rPr>
        <w:fldChar w:fldCharType="begin"/>
      </w:r>
      <w:r w:rsidRPr="00435FD3">
        <w:rPr>
          <w:rFonts w:ascii="Bookman Old Style" w:hAnsi="Bookman Old Style" w:cs="Arial"/>
        </w:rPr>
        <w:instrText xml:space="preserve"> DOCVARIABLE "DataAbertura" \* MERGEFORMAT </w:instrText>
      </w:r>
      <w:r w:rsidRPr="00435FD3">
        <w:rPr>
          <w:rFonts w:ascii="Bookman Old Style" w:hAnsi="Bookman Old Style" w:cs="Arial"/>
        </w:rPr>
        <w:fldChar w:fldCharType="separate"/>
      </w:r>
      <w:r w:rsidR="0095665B">
        <w:rPr>
          <w:rFonts w:ascii="Bookman Old Style" w:hAnsi="Bookman Old Style" w:cs="Arial"/>
        </w:rPr>
        <w:t>02/08/2021</w:t>
      </w:r>
      <w:r w:rsidRPr="00435FD3">
        <w:rPr>
          <w:rFonts w:ascii="Bookman Old Style" w:hAnsi="Bookman Old Style" w:cs="Arial"/>
        </w:rPr>
        <w:fldChar w:fldCharType="end"/>
      </w:r>
      <w:bookmarkEnd w:id="1"/>
      <w:bookmarkEnd w:id="2"/>
      <w:r w:rsidRPr="00435FD3">
        <w:rPr>
          <w:rFonts w:ascii="Bookman Old Style" w:hAnsi="Bookman Old Style" w:cs="Arial"/>
        </w:rPr>
        <w:t xml:space="preserve">, às </w:t>
      </w:r>
      <w:r w:rsidRPr="00435FD3">
        <w:rPr>
          <w:rFonts w:ascii="Bookman Old Style" w:hAnsi="Bookman Old Style" w:cs="Arial"/>
        </w:rPr>
        <w:fldChar w:fldCharType="begin"/>
      </w:r>
      <w:r w:rsidRPr="00435FD3">
        <w:rPr>
          <w:rFonts w:ascii="Bookman Old Style" w:hAnsi="Bookman Old Style" w:cs="Arial"/>
        </w:rPr>
        <w:instrText xml:space="preserve"> DOCVARIABLE "HoraAbertura" \* MERGEFORMAT </w:instrText>
      </w:r>
      <w:r w:rsidRPr="00435FD3">
        <w:rPr>
          <w:rFonts w:ascii="Bookman Old Style" w:hAnsi="Bookman Old Style" w:cs="Arial"/>
        </w:rPr>
        <w:fldChar w:fldCharType="separate"/>
      </w:r>
      <w:r w:rsidR="00435FD3" w:rsidRPr="00435FD3">
        <w:rPr>
          <w:rFonts w:ascii="Bookman Old Style" w:hAnsi="Bookman Old Style" w:cs="Arial"/>
        </w:rPr>
        <w:t>09:00</w:t>
      </w:r>
      <w:r w:rsidRPr="00435FD3">
        <w:rPr>
          <w:rFonts w:ascii="Bookman Old Style" w:hAnsi="Bookman Old Style" w:cs="Arial"/>
        </w:rPr>
        <w:fldChar w:fldCharType="end"/>
      </w:r>
      <w:r w:rsidR="002C3E42" w:rsidRPr="00435FD3">
        <w:rPr>
          <w:rFonts w:ascii="Bookman Old Style" w:hAnsi="Bookman Old Style" w:cs="Arial"/>
        </w:rPr>
        <w:t xml:space="preserve"> horas</w:t>
      </w:r>
      <w:r w:rsidRPr="00435FD3">
        <w:rPr>
          <w:rFonts w:ascii="Bookman Old Style" w:hAnsi="Bookman Old Style" w:cs="Arial"/>
        </w:rPr>
        <w:t xml:space="preserve">, iniciando-se a sessão pública no dia </w:t>
      </w:r>
      <w:r w:rsidRPr="00435FD3">
        <w:rPr>
          <w:rFonts w:ascii="Bookman Old Style" w:hAnsi="Bookman Old Style" w:cs="Arial"/>
        </w:rPr>
        <w:fldChar w:fldCharType="begin"/>
      </w:r>
      <w:r w:rsidRPr="00435FD3">
        <w:rPr>
          <w:rFonts w:ascii="Bookman Old Style" w:hAnsi="Bookman Old Style" w:cs="Arial"/>
        </w:rPr>
        <w:instrText xml:space="preserve"> DOCVARIABLE "DataAbertura" \* MERGEFORMAT </w:instrText>
      </w:r>
      <w:r w:rsidRPr="00435FD3">
        <w:rPr>
          <w:rFonts w:ascii="Bookman Old Style" w:hAnsi="Bookman Old Style" w:cs="Arial"/>
        </w:rPr>
        <w:fldChar w:fldCharType="separate"/>
      </w:r>
      <w:r w:rsidR="0095665B">
        <w:rPr>
          <w:rFonts w:ascii="Bookman Old Style" w:hAnsi="Bookman Old Style" w:cs="Arial"/>
        </w:rPr>
        <w:t>02/08/2021</w:t>
      </w:r>
      <w:r w:rsidRPr="00435FD3">
        <w:rPr>
          <w:rFonts w:ascii="Bookman Old Style" w:hAnsi="Bookman Old Style" w:cs="Arial"/>
        </w:rPr>
        <w:fldChar w:fldCharType="end"/>
      </w:r>
      <w:r w:rsidRPr="00435FD3">
        <w:rPr>
          <w:rFonts w:ascii="Bookman Old Style" w:hAnsi="Bookman Old Style" w:cs="Arial"/>
        </w:rPr>
        <w:t xml:space="preserve"> às </w:t>
      </w:r>
      <w:r w:rsidRPr="00435FD3">
        <w:rPr>
          <w:rFonts w:ascii="Bookman Old Style" w:hAnsi="Bookman Old Style" w:cs="Arial"/>
        </w:rPr>
        <w:fldChar w:fldCharType="begin"/>
      </w:r>
      <w:r w:rsidRPr="00435FD3">
        <w:rPr>
          <w:rFonts w:ascii="Bookman Old Style" w:hAnsi="Bookman Old Style" w:cs="Arial"/>
        </w:rPr>
        <w:instrText xml:space="preserve"> DOCVARIABLE "HoraAbertura" \* MERGEFORMAT </w:instrText>
      </w:r>
      <w:r w:rsidRPr="00435FD3">
        <w:rPr>
          <w:rFonts w:ascii="Bookman Old Style" w:hAnsi="Bookman Old Style" w:cs="Arial"/>
        </w:rPr>
        <w:fldChar w:fldCharType="separate"/>
      </w:r>
      <w:r w:rsidR="00435FD3" w:rsidRPr="00435FD3">
        <w:rPr>
          <w:rFonts w:ascii="Bookman Old Style" w:hAnsi="Bookman Old Style" w:cs="Arial"/>
        </w:rPr>
        <w:t>09:00</w:t>
      </w:r>
      <w:r w:rsidRPr="00435FD3">
        <w:rPr>
          <w:rFonts w:ascii="Bookman Old Style" w:hAnsi="Bookman Old Style" w:cs="Arial"/>
        </w:rPr>
        <w:fldChar w:fldCharType="end"/>
      </w:r>
      <w:r w:rsidR="002C3E42" w:rsidRPr="00435FD3">
        <w:rPr>
          <w:rFonts w:ascii="Bookman Old Style" w:hAnsi="Bookman Old Style" w:cs="Arial"/>
        </w:rPr>
        <w:t xml:space="preserve"> horas</w:t>
      </w:r>
      <w:r w:rsidRPr="00435FD3">
        <w:rPr>
          <w:rFonts w:ascii="Bookman Old Style" w:hAnsi="Bookman Old Style" w:cs="Arial"/>
        </w:rPr>
        <w:t xml:space="preserve">, no Centro Administrativo Municipal, situado a </w:t>
      </w:r>
      <w:r w:rsidRPr="00435FD3">
        <w:rPr>
          <w:rFonts w:ascii="Bookman Old Style" w:hAnsi="Bookman Old Style"/>
        </w:rPr>
        <w:t>Av. Getúlio Vargas, 580 - Centro</w:t>
      </w:r>
      <w:r w:rsidRPr="00435FD3">
        <w:rPr>
          <w:rFonts w:ascii="Bookman Old Style" w:hAnsi="Bookman Old Style" w:cs="Arial"/>
        </w:rPr>
        <w:t>,</w:t>
      </w:r>
      <w:r w:rsidRPr="00B44EDA">
        <w:rPr>
          <w:rFonts w:ascii="Bookman Old Style" w:hAnsi="Bookman Old Style" w:cs="Arial"/>
        </w:rPr>
        <w:t xml:space="preserve"> Formosa do Sul – SC.</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2.</w:t>
      </w:r>
      <w:r w:rsidR="00FA6925" w:rsidRPr="00B44EDA">
        <w:rPr>
          <w:rFonts w:ascii="Bookman Old Style" w:hAnsi="Bookman Old Style" w:cs="Arial"/>
          <w:b/>
        </w:rPr>
        <w:t xml:space="preserve"> DO OBJETO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2.1</w:t>
      </w:r>
      <w:r w:rsidR="00762841" w:rsidRPr="00B44EDA">
        <w:rPr>
          <w:rFonts w:ascii="Bookman Old Style" w:hAnsi="Bookman Old Style" w:cs="Arial"/>
        </w:rPr>
        <w:t>.</w:t>
      </w:r>
      <w:r w:rsidRPr="00B44EDA">
        <w:rPr>
          <w:rFonts w:ascii="Bookman Old Style" w:hAnsi="Bookman Old Style" w:cs="Arial"/>
        </w:rPr>
        <w:t xml:space="preserve"> A presente licitação tem por objeto a </w:t>
      </w:r>
      <w:r w:rsidRPr="00435FD3">
        <w:rPr>
          <w:rFonts w:ascii="Bookman Old Style" w:hAnsi="Bookman Old Style" w:cs="Arial"/>
        </w:rPr>
        <w:fldChar w:fldCharType="begin"/>
      </w:r>
      <w:r w:rsidRPr="00435FD3">
        <w:rPr>
          <w:rFonts w:ascii="Bookman Old Style" w:hAnsi="Bookman Old Style" w:cs="Arial"/>
        </w:rPr>
        <w:instrText xml:space="preserve"> DOCVARIABLE "ObjetoLicitacao" \* MERGEFORMAT </w:instrText>
      </w:r>
      <w:r w:rsidRPr="00435FD3">
        <w:rPr>
          <w:rFonts w:ascii="Bookman Old Style" w:hAnsi="Bookman Old Style" w:cs="Arial"/>
        </w:rPr>
        <w:fldChar w:fldCharType="separate"/>
      </w:r>
      <w:r w:rsidR="00435FD3" w:rsidRPr="00435FD3">
        <w:rPr>
          <w:rFonts w:ascii="Bookman Old Style" w:hAnsi="Bookman Old Style" w:cs="Arial"/>
        </w:rPr>
        <w:t>AQUISIÇÃO DE SEMEN BOVINO E MATERIAL PARA FAZER INSEMINAÇÃO ARTIFICIAL EM ANIMAIS DE PRODUTORES DE LEITE E CORTE DO MUNICIPIO DE FORMOSA DO SUL</w:t>
      </w:r>
      <w:r w:rsidRPr="00435FD3">
        <w:rPr>
          <w:rFonts w:ascii="Bookman Old Style" w:hAnsi="Bookman Old Style" w:cs="Arial"/>
        </w:rPr>
        <w:fldChar w:fldCharType="end"/>
      </w:r>
      <w:r w:rsidRPr="00435FD3">
        <w:rPr>
          <w:rFonts w:ascii="Bookman Old Style" w:hAnsi="Bookman Old Style" w:cs="Arial"/>
        </w:rPr>
        <w:t>,</w:t>
      </w:r>
      <w:r w:rsidRPr="00B44EDA">
        <w:rPr>
          <w:rFonts w:ascii="Bookman Old Style" w:hAnsi="Bookman Old Style" w:cs="Arial"/>
        </w:rPr>
        <w:t xml:space="preserve"> relacionadas no </w:t>
      </w:r>
      <w:r w:rsidR="00762841" w:rsidRPr="00B44EDA">
        <w:rPr>
          <w:rFonts w:ascii="Bookman Old Style" w:hAnsi="Bookman Old Style" w:cs="Arial"/>
        </w:rPr>
        <w:t>ANEXO</w:t>
      </w:r>
      <w:r w:rsidRPr="00B44EDA">
        <w:rPr>
          <w:rFonts w:ascii="Bookman Old Style" w:hAnsi="Bookman Old Style" w:cs="Arial"/>
        </w:rPr>
        <w:t xml:space="preserve"> I, observadas as especificações ali estabelecidas, visando possíveis aquisições futuras.</w:t>
      </w:r>
    </w:p>
    <w:p w:rsidR="004A7218" w:rsidRDefault="004A7218" w:rsidP="001B5DDE">
      <w:pPr>
        <w:overflowPunct w:val="0"/>
        <w:autoSpaceDE w:val="0"/>
        <w:autoSpaceDN w:val="0"/>
        <w:adjustRightInd w:val="0"/>
        <w:spacing w:after="0" w:line="240" w:lineRule="auto"/>
        <w:jc w:val="both"/>
        <w:textAlignment w:val="baseline"/>
        <w:rPr>
          <w:rFonts w:ascii="Bookman Old Style" w:hAnsi="Bookman Old Style" w:cs="Arial"/>
          <w:color w:val="FF0000"/>
        </w:rPr>
      </w:pPr>
    </w:p>
    <w:p w:rsidR="001B5DDE" w:rsidRPr="00424395" w:rsidRDefault="001B5DDE" w:rsidP="001B5DDE">
      <w:pPr>
        <w:overflowPunct w:val="0"/>
        <w:autoSpaceDE w:val="0"/>
        <w:autoSpaceDN w:val="0"/>
        <w:adjustRightInd w:val="0"/>
        <w:spacing w:after="0" w:line="240" w:lineRule="auto"/>
        <w:jc w:val="both"/>
        <w:textAlignment w:val="baseline"/>
        <w:rPr>
          <w:rFonts w:ascii="Bookman Old Style" w:hAnsi="Bookman Old Style" w:cs="Arial"/>
        </w:rPr>
      </w:pPr>
      <w:r w:rsidRPr="00424395">
        <w:rPr>
          <w:rFonts w:ascii="Bookman Old Style" w:hAnsi="Bookman Old Style" w:cs="Arial"/>
        </w:rPr>
        <w:t>2.2</w:t>
      </w:r>
      <w:r w:rsidR="00762841" w:rsidRPr="00424395">
        <w:rPr>
          <w:rFonts w:ascii="Bookman Old Style" w:hAnsi="Bookman Old Style" w:cs="Arial"/>
        </w:rPr>
        <w:t>.</w:t>
      </w:r>
      <w:r w:rsidRPr="00424395">
        <w:rPr>
          <w:rFonts w:ascii="Bookman Old Style" w:hAnsi="Bookman Old Style" w:cs="Arial"/>
        </w:rPr>
        <w:t xml:space="preserve"> A presente licitação destina-se exclusivamente à participação de microempresas e empresas de pequeno porte, qualificadas nos termos do art. 3º da Lei Complementar nº 123/2006. </w:t>
      </w:r>
    </w:p>
    <w:p w:rsidR="004A7218" w:rsidRPr="00424395" w:rsidRDefault="004A7218" w:rsidP="001B5DDE">
      <w:pPr>
        <w:overflowPunct w:val="0"/>
        <w:autoSpaceDE w:val="0"/>
        <w:autoSpaceDN w:val="0"/>
        <w:adjustRightInd w:val="0"/>
        <w:spacing w:after="0" w:line="240" w:lineRule="auto"/>
        <w:jc w:val="both"/>
        <w:textAlignment w:val="baseline"/>
        <w:rPr>
          <w:rFonts w:ascii="Bookman Old Style" w:hAnsi="Bookman Old Style" w:cs="Arial"/>
        </w:rPr>
      </w:pPr>
    </w:p>
    <w:p w:rsidR="001B5DDE" w:rsidRPr="00424395" w:rsidRDefault="001B5DDE" w:rsidP="001B5DDE">
      <w:pPr>
        <w:overflowPunct w:val="0"/>
        <w:autoSpaceDE w:val="0"/>
        <w:autoSpaceDN w:val="0"/>
        <w:adjustRightInd w:val="0"/>
        <w:spacing w:after="0" w:line="240" w:lineRule="auto"/>
        <w:jc w:val="both"/>
        <w:textAlignment w:val="baseline"/>
        <w:rPr>
          <w:rFonts w:ascii="Bookman Old Style" w:hAnsi="Bookman Old Style" w:cs="Arial"/>
        </w:rPr>
      </w:pPr>
      <w:r w:rsidRPr="00424395">
        <w:rPr>
          <w:rFonts w:ascii="Bookman Old Style" w:hAnsi="Bookman Old Style" w:cs="Arial"/>
        </w:rPr>
        <w:t>2.3</w:t>
      </w:r>
      <w:r w:rsidR="00762841" w:rsidRPr="00424395">
        <w:rPr>
          <w:rFonts w:ascii="Bookman Old Style" w:hAnsi="Bookman Old Style" w:cs="Arial"/>
        </w:rPr>
        <w:t>.</w:t>
      </w:r>
      <w:r w:rsidRPr="00424395">
        <w:rPr>
          <w:rFonts w:ascii="Bookman Old Style" w:hAnsi="Bookman Old Style" w:cs="Arial"/>
        </w:rPr>
        <w:t xml:space="preserve"> Não havendo no mínimo 03 (três) fornecedores competitivos, enquadrados no item anterior, permitir-se-á a participação das demais empresas, sem prejuízo dos benefícios previstos nos arts. 44 e 45 da Lei Complementar nº 123/2006.</w:t>
      </w:r>
    </w:p>
    <w:p w:rsidR="001B5DDE" w:rsidRPr="00B44EDA" w:rsidRDefault="001B5DDE"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3. DA APRESENTAÇÃO DOS ENVELOPES E DO CREDENCIAMENTO</w:t>
      </w:r>
    </w:p>
    <w:p w:rsidR="00762841" w:rsidRPr="00B44EDA" w:rsidRDefault="00FA6925" w:rsidP="00762841">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3.1. Os envelopes contendo as propostas e os documentos exigidos para habilitação deverão ser apresentados ao pregoeiro no dia, hora e local da sessão pública, designados no preâmbulo deste Edital, em envelopes distintos e fechados</w:t>
      </w:r>
      <w:r w:rsidR="00762841" w:rsidRPr="00B44EDA">
        <w:rPr>
          <w:rFonts w:ascii="Bookman Old Style" w:hAnsi="Bookman Old Style" w:cs="Arial"/>
        </w:rPr>
        <w:t>, incluída:</w:t>
      </w:r>
    </w:p>
    <w:p w:rsidR="00762841" w:rsidRPr="00B44EDA" w:rsidRDefault="00762841" w:rsidP="00762841">
      <w:pPr>
        <w:overflowPunct w:val="0"/>
        <w:autoSpaceDE w:val="0"/>
        <w:autoSpaceDN w:val="0"/>
        <w:adjustRightInd w:val="0"/>
        <w:spacing w:after="0" w:line="240" w:lineRule="auto"/>
        <w:jc w:val="both"/>
        <w:textAlignment w:val="baseline"/>
        <w:rPr>
          <w:rFonts w:ascii="Bookman Old Style" w:hAnsi="Bookman Old Style" w:cs="Arial"/>
        </w:rPr>
      </w:pPr>
    </w:p>
    <w:p w:rsidR="0057799A" w:rsidRPr="0023536B" w:rsidRDefault="0057799A" w:rsidP="0057799A">
      <w:pPr>
        <w:overflowPunct w:val="0"/>
        <w:autoSpaceDE w:val="0"/>
        <w:autoSpaceDN w:val="0"/>
        <w:adjustRightInd w:val="0"/>
        <w:spacing w:after="0" w:line="240" w:lineRule="auto"/>
        <w:jc w:val="both"/>
        <w:textAlignment w:val="baseline"/>
        <w:rPr>
          <w:rFonts w:ascii="Bookman Old Style" w:hAnsi="Bookman Old Style" w:cs="Arial"/>
        </w:rPr>
      </w:pPr>
      <w:r w:rsidRPr="0023536B">
        <w:rPr>
          <w:rFonts w:ascii="Bookman Old Style" w:hAnsi="Bookman Old Style" w:cs="Arial"/>
        </w:rPr>
        <w:t xml:space="preserve">3.1.1. Declaração informando o(s) endereço(s) eletrônico(s) e telefone(s) na forma do </w:t>
      </w:r>
      <w:r w:rsidRPr="00393A2E">
        <w:rPr>
          <w:rFonts w:ascii="Bookman Old Style" w:hAnsi="Bookman Old Style" w:cs="Arial"/>
          <w:b/>
        </w:rPr>
        <w:t>ANEXO II</w:t>
      </w:r>
      <w:r w:rsidRPr="0023536B">
        <w:rPr>
          <w:rFonts w:ascii="Bookman Old Style" w:hAnsi="Bookman Old Style" w:cs="Arial"/>
        </w:rPr>
        <w:t xml:space="preserve"> (para fins de cadastro e comunicação com a empresa), a ser apresentada fora dos envelopes.</w:t>
      </w:r>
    </w:p>
    <w:p w:rsidR="007C6884" w:rsidRPr="00B44EDA" w:rsidRDefault="007C6884" w:rsidP="00762841">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lastRenderedPageBreak/>
        <w:t>3.2. O credenciamento dos participantes deverá ser feito mediante:</w:t>
      </w: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3.2.1. Cópia autenticada em cartório ou por servidor</w:t>
      </w:r>
      <w:r w:rsidR="002C3E42" w:rsidRPr="00B44EDA">
        <w:rPr>
          <w:rFonts w:ascii="Bookman Old Style" w:hAnsi="Bookman Old Style" w:cs="Arial"/>
        </w:rPr>
        <w:t xml:space="preserve"> do</w:t>
      </w:r>
      <w:r w:rsidRPr="00B44EDA">
        <w:rPr>
          <w:rFonts w:ascii="Bookman Old Style" w:hAnsi="Bookman Old Style" w:cs="Arial"/>
        </w:rPr>
        <w:t xml:space="preserve"> </w:t>
      </w:r>
      <w:r w:rsidR="002C3E42" w:rsidRPr="00B44EDA">
        <w:rPr>
          <w:rFonts w:ascii="Bookman Old Style" w:hAnsi="Bookman Old Style" w:cs="Arial"/>
        </w:rPr>
        <w:t>Município de  Formosa do Sul</w:t>
      </w:r>
      <w:r w:rsidRPr="00B44EDA">
        <w:rPr>
          <w:rFonts w:ascii="Bookman Old Style" w:hAnsi="Bookman Old Style" w:cs="Arial"/>
        </w:rPr>
        <w:t xml:space="preserve"> do contrato social ou documento constitutivo do licitante, com apresentação de documento de identificação do representante legal (original e com foto). Caso não seja o representante legal do fornecedor que participe da sessão pública, deverá o participante apresentar procuração ou carta de credenciamento com firma reconhecida em Cartório (</w:t>
      </w:r>
      <w:r w:rsidR="00762841" w:rsidRPr="00B44EDA">
        <w:rPr>
          <w:rFonts w:ascii="Bookman Old Style" w:hAnsi="Bookman Old Style" w:cs="Arial"/>
        </w:rPr>
        <w:t>ANEXO</w:t>
      </w:r>
      <w:r w:rsidRPr="00B44EDA">
        <w:rPr>
          <w:rFonts w:ascii="Bookman Old Style" w:hAnsi="Bookman Old Style" w:cs="Arial"/>
        </w:rPr>
        <w:t xml:space="preserve"> II</w:t>
      </w:r>
      <w:r w:rsidR="00576376" w:rsidRPr="00B44EDA">
        <w:rPr>
          <w:rFonts w:ascii="Bookman Old Style" w:hAnsi="Bookman Old Style" w:cs="Arial"/>
        </w:rPr>
        <w:t>I</w:t>
      </w:r>
      <w:r w:rsidRPr="00B44EDA">
        <w:rPr>
          <w:rFonts w:ascii="Bookman Old Style" w:hAnsi="Bookman Old Style" w:cs="Arial"/>
        </w:rPr>
        <w:t>);</w:t>
      </w: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3.2.2</w:t>
      </w:r>
      <w:r w:rsidR="00762841" w:rsidRPr="00B44EDA">
        <w:rPr>
          <w:rFonts w:ascii="Bookman Old Style" w:hAnsi="Bookman Old Style" w:cs="Arial"/>
        </w:rPr>
        <w:t>.</w:t>
      </w:r>
      <w:r w:rsidRPr="00B44EDA">
        <w:rPr>
          <w:rFonts w:ascii="Bookman Old Style" w:hAnsi="Bookman Old Style" w:cs="Arial"/>
        </w:rPr>
        <w:t xml:space="preserve"> Os referidos documentos deverão ser entregues ao Pregoeiro sendo que os </w:t>
      </w:r>
      <w:r w:rsidR="007C6884" w:rsidRPr="00B44EDA">
        <w:rPr>
          <w:rFonts w:ascii="Bookman Old Style" w:hAnsi="Bookman Old Style" w:cs="Arial"/>
        </w:rPr>
        <w:t>três</w:t>
      </w:r>
      <w:r w:rsidRPr="00B44EDA">
        <w:rPr>
          <w:rFonts w:ascii="Bookman Old Style" w:hAnsi="Bookman Old Style" w:cs="Arial"/>
        </w:rPr>
        <w:t xml:space="preserve"> primeiros serão arquivados no processo e o documento de identificação será devolvido ao licitante.</w:t>
      </w: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153DA3" w:rsidRPr="00B44EDA" w:rsidRDefault="00153DA3" w:rsidP="00153DA3">
      <w:pPr>
        <w:overflowPunct w:val="0"/>
        <w:autoSpaceDE w:val="0"/>
        <w:autoSpaceDN w:val="0"/>
        <w:adjustRightInd w:val="0"/>
        <w:jc w:val="both"/>
        <w:textAlignment w:val="baseline"/>
        <w:rPr>
          <w:rFonts w:ascii="Palatino Linotype" w:hAnsi="Palatino Linotype" w:cs="Arial"/>
          <w:b/>
        </w:rPr>
      </w:pPr>
      <w:r w:rsidRPr="00B44EDA">
        <w:rPr>
          <w:rFonts w:ascii="Bookman Old Style" w:hAnsi="Bookman Old Style" w:cs="Arial"/>
          <w:b/>
        </w:rPr>
        <w:t>3.3. A microempresa ou empresa de pequeno porte, que tenha intenção de usufruir dos benefícios da Lei Complementar n.º 123/2006 e suas alterações deverá apresentar, no momento do credenciamento e fora dos envelopes nºs 01 e 02, Certidão Simplificada emitida pela Junta Comercial do Estado ou a Certidão do Registro Civil de Pessoa Jurídica, válidas, para comprovação do enquadramento na Lei Complementar nº 123/2006.</w:t>
      </w:r>
    </w:p>
    <w:p w:rsidR="00153DA3" w:rsidRPr="00B44EDA" w:rsidRDefault="00153DA3" w:rsidP="00153DA3">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3.4. A não apresentação dos documentos para o credenciamento, não inabilitará o licitante, mas o impedirá de ofertar lances verbais, lavrando-se, em ata, o impedimento. </w:t>
      </w:r>
    </w:p>
    <w:p w:rsidR="00153DA3" w:rsidRPr="00B44EDA" w:rsidRDefault="00153DA3" w:rsidP="00153DA3">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153DA3" w:rsidRPr="00B44EDA" w:rsidRDefault="00153DA3" w:rsidP="00153DA3">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3.5. Cada representante poderá representar um único licitante.</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4.</w:t>
      </w:r>
      <w:r w:rsidR="00FA6925" w:rsidRPr="00B44EDA">
        <w:rPr>
          <w:rFonts w:ascii="Bookman Old Style" w:hAnsi="Bookman Old Style" w:cs="Arial"/>
          <w:b/>
        </w:rPr>
        <w:t xml:space="preserve"> DA PROPOSTA (ENVELOPE N°01)</w:t>
      </w:r>
    </w:p>
    <w:p w:rsidR="00022967" w:rsidRPr="00B44EDA" w:rsidRDefault="00022967" w:rsidP="00022967">
      <w:pPr>
        <w:jc w:val="both"/>
        <w:rPr>
          <w:rFonts w:ascii="Bookman Old Style" w:hAnsi="Bookman Old Style" w:cs="Arial"/>
        </w:rPr>
      </w:pPr>
      <w:r w:rsidRPr="00B44EDA">
        <w:rPr>
          <w:rFonts w:ascii="Bookman Old Style" w:hAnsi="Bookman Old Style" w:cs="Arial"/>
        </w:rPr>
        <w:t xml:space="preserve">4.1. A proposta de preços deverá ser apresentada por </w:t>
      </w:r>
      <w:r w:rsidRPr="00435FD3">
        <w:rPr>
          <w:rFonts w:ascii="Bookman Old Style" w:hAnsi="Bookman Old Style" w:cs="Arial"/>
        </w:rPr>
        <w:t>lote e item</w:t>
      </w:r>
      <w:r w:rsidRPr="00B44EDA">
        <w:rPr>
          <w:rFonts w:ascii="Bookman Old Style" w:hAnsi="Bookman Old Style" w:cs="Arial"/>
        </w:rPr>
        <w:t>, entregue em meio digital (arquivo betha autocotação) em arquivo salvo em pen drive ou CD, identificados, e ainda acompanhada de relatório (proposta comercial) impressa, datada, carimbada e assinada, sem emendas, rasuras ou entrelinhas, em 01 (uma) via, em envelope fechado, de forma a não permitir sua violação, constando na parte externa as seguintes indicações:</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ENVELOPE N°. 01</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DA: (EMPRESA)</w:t>
      </w:r>
    </w:p>
    <w:p w:rsidR="00E02F65" w:rsidRPr="00B44EDA" w:rsidRDefault="00E02F65" w:rsidP="00E02F6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AO: MUNICÍPIO DE FORMOSA DO SUL</w:t>
      </w:r>
    </w:p>
    <w:p w:rsidR="00384D47" w:rsidRPr="00435FD3"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 xml:space="preserve">PROCESSO Nº.: </w:t>
      </w:r>
      <w:r w:rsidRPr="00435FD3">
        <w:rPr>
          <w:rFonts w:ascii="Bookman Old Style" w:hAnsi="Bookman Old Style" w:cs="Arial"/>
          <w:b/>
        </w:rPr>
        <w:fldChar w:fldCharType="begin"/>
      </w:r>
      <w:r w:rsidRPr="00435FD3">
        <w:rPr>
          <w:rFonts w:ascii="Bookman Old Style" w:hAnsi="Bookman Old Style" w:cs="Arial"/>
          <w:b/>
        </w:rPr>
        <w:instrText xml:space="preserve"> DOCVARIABLE "NumProcesso" \* MERGEFORMAT </w:instrText>
      </w:r>
      <w:r w:rsidRPr="00435FD3">
        <w:rPr>
          <w:rFonts w:ascii="Bookman Old Style" w:hAnsi="Bookman Old Style" w:cs="Arial"/>
          <w:b/>
        </w:rPr>
        <w:fldChar w:fldCharType="separate"/>
      </w:r>
      <w:r w:rsidR="00435FD3" w:rsidRPr="00435FD3">
        <w:rPr>
          <w:rFonts w:ascii="Bookman Old Style" w:hAnsi="Bookman Old Style" w:cs="Arial"/>
          <w:b/>
        </w:rPr>
        <w:t>55/2021</w:t>
      </w:r>
      <w:r w:rsidRPr="00435FD3">
        <w:rPr>
          <w:rFonts w:ascii="Bookman Old Style" w:hAnsi="Bookman Old Style" w:cs="Arial"/>
          <w:b/>
        </w:rPr>
        <w:fldChar w:fldCharType="end"/>
      </w:r>
      <w:r w:rsidRPr="00435FD3">
        <w:rPr>
          <w:rFonts w:ascii="Bookman Old Style" w:hAnsi="Bookman Old Style" w:cs="Arial"/>
          <w:b/>
        </w:rPr>
        <w:t xml:space="preserve"> - LICITAÇÃO Nº.:</w:t>
      </w:r>
      <w:r w:rsidR="00384D47" w:rsidRPr="00435FD3">
        <w:rPr>
          <w:rFonts w:ascii="Bookman Old Style" w:hAnsi="Bookman Old Style" w:cs="Arial"/>
          <w:b/>
        </w:rPr>
        <w:fldChar w:fldCharType="begin"/>
      </w:r>
      <w:r w:rsidR="00384D47" w:rsidRPr="00435FD3">
        <w:rPr>
          <w:rFonts w:ascii="Bookman Old Style" w:hAnsi="Bookman Old Style" w:cs="Arial"/>
          <w:b/>
        </w:rPr>
        <w:instrText xml:space="preserve"> DOCVARIABLE "NumLicitacao" \* MERGEFORMAT </w:instrText>
      </w:r>
      <w:r w:rsidR="00384D47" w:rsidRPr="00435FD3">
        <w:rPr>
          <w:rFonts w:ascii="Bookman Old Style" w:hAnsi="Bookman Old Style" w:cs="Arial"/>
          <w:b/>
        </w:rPr>
        <w:fldChar w:fldCharType="separate"/>
      </w:r>
      <w:r w:rsidR="00435FD3" w:rsidRPr="00435FD3">
        <w:rPr>
          <w:rFonts w:ascii="Bookman Old Style" w:hAnsi="Bookman Old Style" w:cs="Arial"/>
          <w:b/>
        </w:rPr>
        <w:t>23/2021</w:t>
      </w:r>
      <w:r w:rsidR="00384D47" w:rsidRPr="00435FD3">
        <w:rPr>
          <w:rFonts w:ascii="Bookman Old Style" w:hAnsi="Bookman Old Style" w:cs="Arial"/>
          <w:b/>
        </w:rPr>
        <w:fldChar w:fldCharType="end"/>
      </w:r>
    </w:p>
    <w:p w:rsidR="00FA6925" w:rsidRPr="00B44EDA" w:rsidRDefault="00384D47"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35FD3">
        <w:rPr>
          <w:rFonts w:ascii="Bookman Old Style" w:hAnsi="Bookman Old Style" w:cs="Arial"/>
          <w:b/>
        </w:rPr>
        <w:t xml:space="preserve"> </w:t>
      </w:r>
      <w:r w:rsidR="00FA6925" w:rsidRPr="00435FD3">
        <w:rPr>
          <w:rFonts w:ascii="Bookman Old Style" w:hAnsi="Bookman Old Style" w:cs="Arial"/>
          <w:b/>
        </w:rPr>
        <w:t xml:space="preserve">ABERTURA: às </w:t>
      </w:r>
      <w:r w:rsidR="00FA6925" w:rsidRPr="00435FD3">
        <w:rPr>
          <w:rFonts w:ascii="Bookman Old Style" w:hAnsi="Bookman Old Style" w:cs="Arial"/>
          <w:b/>
        </w:rPr>
        <w:fldChar w:fldCharType="begin"/>
      </w:r>
      <w:r w:rsidR="00FA6925" w:rsidRPr="00435FD3">
        <w:rPr>
          <w:rFonts w:ascii="Bookman Old Style" w:hAnsi="Bookman Old Style" w:cs="Arial"/>
          <w:b/>
        </w:rPr>
        <w:instrText xml:space="preserve"> DOCVARIABLE "HoraAbertura" \* MERGEFORMAT </w:instrText>
      </w:r>
      <w:r w:rsidR="00FA6925" w:rsidRPr="00435FD3">
        <w:rPr>
          <w:rFonts w:ascii="Bookman Old Style" w:hAnsi="Bookman Old Style" w:cs="Arial"/>
          <w:b/>
        </w:rPr>
        <w:fldChar w:fldCharType="separate"/>
      </w:r>
      <w:r w:rsidR="00435FD3" w:rsidRPr="00435FD3">
        <w:rPr>
          <w:rFonts w:ascii="Bookman Old Style" w:hAnsi="Bookman Old Style" w:cs="Arial"/>
          <w:b/>
        </w:rPr>
        <w:t>09:00</w:t>
      </w:r>
      <w:r w:rsidR="00FA6925" w:rsidRPr="00435FD3">
        <w:rPr>
          <w:rFonts w:ascii="Bookman Old Style" w:hAnsi="Bookman Old Style" w:cs="Arial"/>
          <w:b/>
        </w:rPr>
        <w:fldChar w:fldCharType="end"/>
      </w:r>
      <w:r w:rsidR="00FA6925" w:rsidRPr="00B44EDA">
        <w:rPr>
          <w:rFonts w:ascii="Bookman Old Style" w:hAnsi="Bookman Old Style" w:cs="Arial"/>
          <w:b/>
        </w:rPr>
        <w:t xml:space="preserve"> HORAS DO DIA </w:t>
      </w:r>
      <w:r w:rsidR="00FA6925" w:rsidRPr="00435FD3">
        <w:rPr>
          <w:rFonts w:ascii="Bookman Old Style" w:hAnsi="Bookman Old Style" w:cs="Arial"/>
          <w:b/>
        </w:rPr>
        <w:fldChar w:fldCharType="begin"/>
      </w:r>
      <w:r w:rsidR="00FA6925" w:rsidRPr="00435FD3">
        <w:rPr>
          <w:rFonts w:ascii="Bookman Old Style" w:hAnsi="Bookman Old Style" w:cs="Arial"/>
          <w:b/>
        </w:rPr>
        <w:instrText xml:space="preserve"> DOCVARIABLE "DataAbertura" \* MERGEFORMAT </w:instrText>
      </w:r>
      <w:r w:rsidR="00FA6925" w:rsidRPr="00435FD3">
        <w:rPr>
          <w:rFonts w:ascii="Bookman Old Style" w:hAnsi="Bookman Old Style" w:cs="Arial"/>
          <w:b/>
        </w:rPr>
        <w:fldChar w:fldCharType="separate"/>
      </w:r>
      <w:r w:rsidR="0095665B">
        <w:rPr>
          <w:rFonts w:ascii="Bookman Old Style" w:hAnsi="Bookman Old Style" w:cs="Arial"/>
          <w:b/>
        </w:rPr>
        <w:t>02/08/2021</w:t>
      </w:r>
      <w:r w:rsidR="00FA6925" w:rsidRPr="00435FD3">
        <w:rPr>
          <w:rFonts w:ascii="Bookman Old Style" w:hAnsi="Bookman Old Style" w:cs="Arial"/>
          <w:b/>
        </w:rPr>
        <w:fldChar w:fldCharType="end"/>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b/>
        </w:rPr>
        <w:t>ENVELOPE “PROPOSTA”</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4.2. A proposta deverá ser feita por item, indicando valores unitários e total conforme discriminado na Lista de Itens (ANEXO I) deste Edital.</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lastRenderedPageBreak/>
        <w:t>4.3. O prazo de validade da proposta deverá ser no mínimo de</w:t>
      </w:r>
      <w:r w:rsidR="00E02F65" w:rsidRPr="00B44EDA">
        <w:rPr>
          <w:rFonts w:ascii="Bookman Old Style" w:hAnsi="Bookman Old Style" w:cs="Arial"/>
        </w:rPr>
        <w:t xml:space="preserve"> </w:t>
      </w:r>
      <w:r w:rsidR="00E02F65" w:rsidRPr="00435FD3">
        <w:rPr>
          <w:rFonts w:ascii="Bookman Old Style" w:hAnsi="Bookman Old Style" w:cs="Arial"/>
        </w:rPr>
        <w:fldChar w:fldCharType="begin"/>
      </w:r>
      <w:r w:rsidR="00E02F65" w:rsidRPr="00435FD3">
        <w:rPr>
          <w:rFonts w:ascii="Bookman Old Style" w:hAnsi="Bookman Old Style" w:cs="Arial"/>
        </w:rPr>
        <w:instrText xml:space="preserve"> DOCVARIABLE "ValidadeProposta" \* MERGEFORMAT </w:instrText>
      </w:r>
      <w:r w:rsidR="00E02F65" w:rsidRPr="00435FD3">
        <w:rPr>
          <w:rFonts w:ascii="Bookman Old Style" w:hAnsi="Bookman Old Style" w:cs="Arial"/>
        </w:rPr>
        <w:fldChar w:fldCharType="separate"/>
      </w:r>
      <w:r w:rsidR="00435FD3" w:rsidRPr="00435FD3">
        <w:rPr>
          <w:rFonts w:ascii="Bookman Old Style" w:hAnsi="Bookman Old Style" w:cs="Arial"/>
        </w:rPr>
        <w:t>90 DIAS</w:t>
      </w:r>
      <w:r w:rsidR="00E02F65" w:rsidRPr="00435FD3">
        <w:rPr>
          <w:rFonts w:ascii="Bookman Old Style" w:hAnsi="Bookman Old Style" w:cs="Arial"/>
        </w:rPr>
        <w:fldChar w:fldCharType="end"/>
      </w:r>
      <w:r w:rsidRPr="00B44EDA">
        <w:rPr>
          <w:rFonts w:ascii="Bookman Old Style" w:hAnsi="Bookman Old Style" w:cs="Arial"/>
        </w:rPr>
        <w:t>, contados do dia da entrega do envelope contendo a mesma.</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4.4. Em caso de omissão do prazo de validade na proposta, será implicitamente considerado o prazo acima.</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4.5. O preço deverá ser cotado em moeda nacional.</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4.6. </w:t>
      </w:r>
      <w:r w:rsidR="00856C2E" w:rsidRPr="00B44EDA">
        <w:rPr>
          <w:rFonts w:ascii="Bookman Old Style" w:hAnsi="Bookman Old Style" w:cs="Arial"/>
        </w:rPr>
        <w:t>O preço ofertado será líquido</w:t>
      </w:r>
      <w:r w:rsidRPr="00B44EDA">
        <w:rPr>
          <w:rFonts w:ascii="Bookman Old Style" w:hAnsi="Bookman Old Style" w:cs="Arial"/>
        </w:rPr>
        <w:t>, já inclusos todos os impostos fretes, embalagens e demais encargos, devendo ser discriminado numericamente e preferencialmente por extenso.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4.7. Havendo discordância entre preços unitários e totais, resultantes de cada item, prevalecerão os primeiros.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4.8.</w:t>
      </w:r>
      <w:r w:rsidR="00762841" w:rsidRPr="00B44EDA">
        <w:rPr>
          <w:rFonts w:ascii="Bookman Old Style" w:hAnsi="Bookman Old Style" w:cs="Arial"/>
        </w:rPr>
        <w:t xml:space="preserve"> </w:t>
      </w:r>
      <w:r w:rsidRPr="00B44EDA">
        <w:rPr>
          <w:rFonts w:ascii="Bookman Old Style" w:hAnsi="Bookman Old Style" w:cs="Arial"/>
        </w:rPr>
        <w:t>Deverá ser indicada a marca, quando houver e outros elementos necessários à perfeita identificação do objeto licitado.</w:t>
      </w:r>
    </w:p>
    <w:p w:rsidR="00F65033" w:rsidRPr="00B44EDA" w:rsidRDefault="00F65033"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65033" w:rsidP="00E02F65">
      <w:pPr>
        <w:jc w:val="both"/>
        <w:rPr>
          <w:rFonts w:ascii="Bookman Old Style" w:hAnsi="Bookman Old Style" w:cs="Arial"/>
          <w:b/>
        </w:rPr>
      </w:pPr>
      <w:r w:rsidRPr="00B44EDA">
        <w:rPr>
          <w:rFonts w:ascii="Bookman Old Style" w:hAnsi="Bookman Old Style" w:cs="Arial"/>
          <w:b/>
        </w:rPr>
        <w:t>4.9. Para utilização do modelo digital da proposta é necessário baixar (fazer download) do programa “Betha AutoCotação”, o qual está disponível no Portal do Cidadão, no site  do Município de Formosa do Sul (</w:t>
      </w:r>
      <w:hyperlink r:id="rId9" w:history="1">
        <w:r w:rsidRPr="00B44EDA">
          <w:rPr>
            <w:rStyle w:val="Hyperlink"/>
            <w:rFonts w:ascii="Bookman Old Style" w:hAnsi="Bookman Old Style" w:cs="Arial"/>
            <w:b/>
          </w:rPr>
          <w:t>www.formosa.sc.gov.br</w:t>
        </w:r>
      </w:hyperlink>
      <w:r w:rsidRPr="00B44EDA">
        <w:rPr>
          <w:rFonts w:ascii="Bookman Old Style" w:hAnsi="Bookman Old Style" w:cs="Arial"/>
          <w:b/>
        </w:rPr>
        <w:t>) no item Serviços para Empresas.</w:t>
      </w:r>
    </w:p>
    <w:p w:rsidR="00FA6925" w:rsidRPr="00B44EDA"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5.</w:t>
      </w:r>
      <w:r w:rsidR="00FA6925" w:rsidRPr="00B44EDA">
        <w:rPr>
          <w:rFonts w:ascii="Bookman Old Style" w:hAnsi="Bookman Old Style" w:cs="Arial"/>
          <w:b/>
        </w:rPr>
        <w:t xml:space="preserve"> DA HABILITAÇÃO (ENVELOPE N°2)</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5.1. A empresa licitante deverá apresentar os seguintes documentos:</w:t>
      </w:r>
    </w:p>
    <w:tbl>
      <w:tblPr>
        <w:tblW w:w="0" w:type="auto"/>
        <w:tblLayout w:type="fixed"/>
        <w:tblCellMar>
          <w:left w:w="70" w:type="dxa"/>
          <w:right w:w="70" w:type="dxa"/>
        </w:tblCellMar>
        <w:tblLook w:val="0000" w:firstRow="0" w:lastRow="0" w:firstColumn="0" w:lastColumn="0" w:noHBand="0" w:noVBand="0"/>
      </w:tblPr>
      <w:tblGrid>
        <w:gridCol w:w="9211"/>
      </w:tblGrid>
      <w:tr w:rsidR="006A2E3E" w:rsidRPr="00B44EDA" w:rsidTr="0095665B">
        <w:tc>
          <w:tcPr>
            <w:tcW w:w="9211" w:type="dxa"/>
          </w:tcPr>
          <w:p w:rsidR="006A2E3E" w:rsidRPr="00B44EDA" w:rsidRDefault="006A2E3E" w:rsidP="007C6884">
            <w:pPr>
              <w:tabs>
                <w:tab w:val="left" w:pos="536"/>
                <w:tab w:val="left" w:pos="2270"/>
                <w:tab w:val="left" w:pos="4294"/>
              </w:tabs>
              <w:overflowPunct w:val="0"/>
              <w:autoSpaceDE w:val="0"/>
              <w:autoSpaceDN w:val="0"/>
              <w:adjustRightInd w:val="0"/>
              <w:spacing w:after="0"/>
              <w:jc w:val="both"/>
              <w:textAlignment w:val="baseline"/>
              <w:rPr>
                <w:rFonts w:ascii="Bookman Old Style" w:hAnsi="Bookman Old Style" w:cs="Arial"/>
              </w:rPr>
            </w:pPr>
            <w:r w:rsidRPr="00B44EDA">
              <w:rPr>
                <w:rFonts w:ascii="Bookman Old Style" w:hAnsi="Bookman Old Style" w:cs="Arial"/>
              </w:rPr>
              <w:t xml:space="preserve">a) </w:t>
            </w:r>
            <w:r w:rsidR="007C6884" w:rsidRPr="00B44EDA">
              <w:rPr>
                <w:rFonts w:ascii="Bookman Old Style" w:hAnsi="Bookman Old Style" w:cs="Arial"/>
              </w:rPr>
              <w:t>CERTIDÃO NEGATIVA DA FAZENDA FEDERAL E DO INSS (UNIFICADAS);</w:t>
            </w:r>
          </w:p>
        </w:tc>
      </w:tr>
      <w:tr w:rsidR="006A2E3E" w:rsidRPr="00B44EDA" w:rsidTr="007C6884">
        <w:trPr>
          <w:trHeight w:val="306"/>
        </w:trPr>
        <w:tc>
          <w:tcPr>
            <w:tcW w:w="9211" w:type="dxa"/>
          </w:tcPr>
          <w:p w:rsidR="006A2E3E" w:rsidRPr="00B44EDA" w:rsidRDefault="006A2E3E" w:rsidP="007C6884">
            <w:pPr>
              <w:tabs>
                <w:tab w:val="left" w:pos="536"/>
                <w:tab w:val="left" w:pos="2270"/>
                <w:tab w:val="left" w:pos="4294"/>
              </w:tabs>
              <w:overflowPunct w:val="0"/>
              <w:autoSpaceDE w:val="0"/>
              <w:autoSpaceDN w:val="0"/>
              <w:adjustRightInd w:val="0"/>
              <w:spacing w:after="0"/>
              <w:jc w:val="both"/>
              <w:textAlignment w:val="baseline"/>
              <w:rPr>
                <w:rFonts w:ascii="Bookman Old Style" w:hAnsi="Bookman Old Style" w:cs="Arial"/>
              </w:rPr>
            </w:pPr>
            <w:r w:rsidRPr="00B44EDA">
              <w:rPr>
                <w:rFonts w:ascii="Bookman Old Style" w:hAnsi="Bookman Old Style" w:cs="Arial"/>
              </w:rPr>
              <w:t xml:space="preserve">b) </w:t>
            </w:r>
            <w:r w:rsidR="007C6884" w:rsidRPr="00B44EDA">
              <w:rPr>
                <w:rFonts w:ascii="Bookman Old Style" w:hAnsi="Bookman Old Style" w:cs="Arial"/>
              </w:rPr>
              <w:t>CERTIDÃO NEGATIVA DA FAZENDA ESTADUAL;</w:t>
            </w:r>
          </w:p>
        </w:tc>
      </w:tr>
      <w:tr w:rsidR="006A2E3E" w:rsidRPr="00B44EDA" w:rsidTr="0095665B">
        <w:tc>
          <w:tcPr>
            <w:tcW w:w="9211" w:type="dxa"/>
          </w:tcPr>
          <w:p w:rsidR="006A2E3E" w:rsidRPr="00B44EDA" w:rsidRDefault="006A2E3E" w:rsidP="007C6884">
            <w:pPr>
              <w:tabs>
                <w:tab w:val="left" w:pos="536"/>
                <w:tab w:val="left" w:pos="2270"/>
                <w:tab w:val="left" w:pos="4294"/>
              </w:tabs>
              <w:overflowPunct w:val="0"/>
              <w:autoSpaceDE w:val="0"/>
              <w:autoSpaceDN w:val="0"/>
              <w:adjustRightInd w:val="0"/>
              <w:spacing w:after="0"/>
              <w:jc w:val="both"/>
              <w:textAlignment w:val="baseline"/>
              <w:rPr>
                <w:rFonts w:ascii="Bookman Old Style" w:hAnsi="Bookman Old Style" w:cs="Arial"/>
              </w:rPr>
            </w:pPr>
            <w:r w:rsidRPr="00B44EDA">
              <w:rPr>
                <w:rFonts w:ascii="Bookman Old Style" w:hAnsi="Bookman Old Style" w:cs="Arial"/>
              </w:rPr>
              <w:t xml:space="preserve">c) </w:t>
            </w:r>
            <w:r w:rsidR="007C6884" w:rsidRPr="00B44EDA">
              <w:rPr>
                <w:rFonts w:ascii="Bookman Old Style" w:hAnsi="Bookman Old Style" w:cs="Arial"/>
              </w:rPr>
              <w:t>CERTIDÃO NEGATIVA DA FAZENDA MUNICIPAL;</w:t>
            </w:r>
          </w:p>
        </w:tc>
      </w:tr>
      <w:tr w:rsidR="006A2E3E" w:rsidRPr="00B44EDA" w:rsidTr="0095665B">
        <w:tc>
          <w:tcPr>
            <w:tcW w:w="9211" w:type="dxa"/>
          </w:tcPr>
          <w:p w:rsidR="006A2E3E" w:rsidRPr="00B44EDA" w:rsidRDefault="006A2E3E" w:rsidP="007C6884">
            <w:pPr>
              <w:tabs>
                <w:tab w:val="left" w:pos="536"/>
                <w:tab w:val="left" w:pos="2270"/>
                <w:tab w:val="left" w:pos="4294"/>
              </w:tabs>
              <w:overflowPunct w:val="0"/>
              <w:autoSpaceDE w:val="0"/>
              <w:autoSpaceDN w:val="0"/>
              <w:adjustRightInd w:val="0"/>
              <w:spacing w:after="0"/>
              <w:jc w:val="both"/>
              <w:textAlignment w:val="baseline"/>
              <w:rPr>
                <w:rFonts w:ascii="Bookman Old Style" w:hAnsi="Bookman Old Style" w:cs="Arial"/>
              </w:rPr>
            </w:pPr>
            <w:r w:rsidRPr="00B44EDA">
              <w:rPr>
                <w:rFonts w:ascii="Bookman Old Style" w:hAnsi="Bookman Old Style" w:cs="Arial"/>
              </w:rPr>
              <w:t xml:space="preserve">d) </w:t>
            </w:r>
            <w:r w:rsidR="007C6884" w:rsidRPr="00B44EDA">
              <w:rPr>
                <w:rFonts w:ascii="Bookman Old Style" w:hAnsi="Bookman Old Style" w:cs="Arial"/>
              </w:rPr>
              <w:t>CERTIDÃO NEGATIVA DO FGTS;</w:t>
            </w:r>
          </w:p>
        </w:tc>
      </w:tr>
      <w:tr w:rsidR="006A2E3E" w:rsidRPr="00B44EDA" w:rsidTr="0095665B">
        <w:tc>
          <w:tcPr>
            <w:tcW w:w="9211" w:type="dxa"/>
          </w:tcPr>
          <w:p w:rsidR="006A2E3E" w:rsidRPr="00B44EDA" w:rsidRDefault="006A2E3E" w:rsidP="0095665B">
            <w:pPr>
              <w:overflowPunct w:val="0"/>
              <w:autoSpaceDE w:val="0"/>
              <w:autoSpaceDN w:val="0"/>
              <w:adjustRightInd w:val="0"/>
              <w:spacing w:after="0"/>
              <w:textAlignment w:val="baseline"/>
              <w:rPr>
                <w:rFonts w:ascii="Bookman Old Style" w:hAnsi="Bookman Old Style" w:cs="Arial"/>
              </w:rPr>
            </w:pPr>
            <w:r w:rsidRPr="00B44EDA">
              <w:rPr>
                <w:rFonts w:ascii="Bookman Old Style" w:hAnsi="Bookman Old Style" w:cs="Arial"/>
              </w:rPr>
              <w:t>e) CERTIDÃO NEGATIVA DE DÉBITOS TRABALHISTAS</w:t>
            </w:r>
          </w:p>
        </w:tc>
      </w:tr>
    </w:tbl>
    <w:p w:rsidR="006A2E3E" w:rsidRPr="00B44EDA" w:rsidRDefault="006A2E3E"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5.2. Os documentos para habilitação deverão ser apresentados em 01 (uma) via, em envelope fechado, constando na parte frontal, as seguintes indicações:</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ENVELOPE N°. 02</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DA: (EMPRESA)</w:t>
      </w:r>
    </w:p>
    <w:p w:rsidR="00E02F65" w:rsidRPr="00B44EDA" w:rsidRDefault="00E02F65" w:rsidP="00E02F6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AO: MUNICÍPIO DE FORMOSA DO SUL</w:t>
      </w:r>
    </w:p>
    <w:p w:rsidR="00FA6925" w:rsidRPr="00435FD3"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 xml:space="preserve">PROCESSO Nº.: </w:t>
      </w:r>
      <w:r w:rsidRPr="00435FD3">
        <w:rPr>
          <w:rFonts w:ascii="Bookman Old Style" w:hAnsi="Bookman Old Style" w:cs="Arial"/>
          <w:b/>
        </w:rPr>
        <w:fldChar w:fldCharType="begin"/>
      </w:r>
      <w:r w:rsidRPr="00435FD3">
        <w:rPr>
          <w:rFonts w:ascii="Bookman Old Style" w:hAnsi="Bookman Old Style" w:cs="Arial"/>
          <w:b/>
        </w:rPr>
        <w:instrText xml:space="preserve"> DOCVARIABLE "NumProcesso" \* MERGEFORMAT </w:instrText>
      </w:r>
      <w:r w:rsidRPr="00435FD3">
        <w:rPr>
          <w:rFonts w:ascii="Bookman Old Style" w:hAnsi="Bookman Old Style" w:cs="Arial"/>
          <w:b/>
        </w:rPr>
        <w:fldChar w:fldCharType="separate"/>
      </w:r>
      <w:r w:rsidR="00435FD3" w:rsidRPr="00435FD3">
        <w:rPr>
          <w:rFonts w:ascii="Bookman Old Style" w:hAnsi="Bookman Old Style" w:cs="Arial"/>
          <w:b/>
        </w:rPr>
        <w:t>55/2021</w:t>
      </w:r>
      <w:r w:rsidRPr="00435FD3">
        <w:rPr>
          <w:rFonts w:ascii="Bookman Old Style" w:hAnsi="Bookman Old Style" w:cs="Arial"/>
          <w:b/>
        </w:rPr>
        <w:fldChar w:fldCharType="end"/>
      </w:r>
      <w:r w:rsidRPr="00435FD3">
        <w:rPr>
          <w:rFonts w:ascii="Bookman Old Style" w:hAnsi="Bookman Old Style" w:cs="Arial"/>
          <w:b/>
        </w:rPr>
        <w:t xml:space="preserve"> - LICITAÇÃO Nº.:</w:t>
      </w:r>
      <w:r w:rsidR="00384D47" w:rsidRPr="00435FD3">
        <w:rPr>
          <w:rFonts w:ascii="Bookman Old Style" w:hAnsi="Bookman Old Style" w:cs="Arial"/>
          <w:b/>
        </w:rPr>
        <w:t xml:space="preserve"> </w:t>
      </w:r>
      <w:r w:rsidR="00384D47" w:rsidRPr="00435FD3">
        <w:rPr>
          <w:rFonts w:ascii="Bookman Old Style" w:hAnsi="Bookman Old Style" w:cs="Arial"/>
          <w:b/>
        </w:rPr>
        <w:fldChar w:fldCharType="begin"/>
      </w:r>
      <w:r w:rsidR="00384D47" w:rsidRPr="00435FD3">
        <w:rPr>
          <w:rFonts w:ascii="Bookman Old Style" w:hAnsi="Bookman Old Style" w:cs="Arial"/>
          <w:b/>
        </w:rPr>
        <w:instrText xml:space="preserve"> DOCVARIABLE "NumLicitacao" \* MERGEFORMAT </w:instrText>
      </w:r>
      <w:r w:rsidR="00384D47" w:rsidRPr="00435FD3">
        <w:rPr>
          <w:rFonts w:ascii="Bookman Old Style" w:hAnsi="Bookman Old Style" w:cs="Arial"/>
          <w:b/>
        </w:rPr>
        <w:fldChar w:fldCharType="separate"/>
      </w:r>
      <w:r w:rsidR="00435FD3" w:rsidRPr="00435FD3">
        <w:rPr>
          <w:rFonts w:ascii="Bookman Old Style" w:hAnsi="Bookman Old Style" w:cs="Arial"/>
          <w:b/>
        </w:rPr>
        <w:t>23/2021</w:t>
      </w:r>
      <w:r w:rsidR="00384D47" w:rsidRPr="00435FD3">
        <w:rPr>
          <w:rFonts w:ascii="Bookman Old Style" w:hAnsi="Bookman Old Style" w:cs="Arial"/>
          <w:b/>
        </w:rPr>
        <w:fldChar w:fldCharType="end"/>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435FD3">
        <w:rPr>
          <w:rFonts w:ascii="Bookman Old Style" w:hAnsi="Bookman Old Style" w:cs="Arial"/>
          <w:b/>
        </w:rPr>
        <w:t xml:space="preserve">ABERTURA: às </w:t>
      </w:r>
      <w:r w:rsidRPr="00435FD3">
        <w:rPr>
          <w:rFonts w:ascii="Bookman Old Style" w:hAnsi="Bookman Old Style" w:cs="Arial"/>
          <w:b/>
        </w:rPr>
        <w:fldChar w:fldCharType="begin"/>
      </w:r>
      <w:r w:rsidRPr="00435FD3">
        <w:rPr>
          <w:rFonts w:ascii="Bookman Old Style" w:hAnsi="Bookman Old Style" w:cs="Arial"/>
          <w:b/>
        </w:rPr>
        <w:instrText xml:space="preserve"> DOCVARIABLE "HoraAbertura" \* MERGEFORMAT </w:instrText>
      </w:r>
      <w:r w:rsidRPr="00435FD3">
        <w:rPr>
          <w:rFonts w:ascii="Bookman Old Style" w:hAnsi="Bookman Old Style" w:cs="Arial"/>
          <w:b/>
        </w:rPr>
        <w:fldChar w:fldCharType="separate"/>
      </w:r>
      <w:r w:rsidR="00435FD3" w:rsidRPr="00435FD3">
        <w:rPr>
          <w:rFonts w:ascii="Bookman Old Style" w:hAnsi="Bookman Old Style" w:cs="Arial"/>
          <w:b/>
        </w:rPr>
        <w:t>09:00</w:t>
      </w:r>
      <w:r w:rsidRPr="00435FD3">
        <w:rPr>
          <w:rFonts w:ascii="Bookman Old Style" w:hAnsi="Bookman Old Style" w:cs="Arial"/>
          <w:b/>
        </w:rPr>
        <w:fldChar w:fldCharType="end"/>
      </w:r>
      <w:r w:rsidRPr="00435FD3">
        <w:rPr>
          <w:rFonts w:ascii="Bookman Old Style" w:hAnsi="Bookman Old Style" w:cs="Arial"/>
          <w:b/>
        </w:rPr>
        <w:t xml:space="preserve"> HORAS DO DIA </w:t>
      </w:r>
      <w:r w:rsidRPr="00435FD3">
        <w:rPr>
          <w:rFonts w:ascii="Bookman Old Style" w:hAnsi="Bookman Old Style" w:cs="Arial"/>
          <w:b/>
        </w:rPr>
        <w:fldChar w:fldCharType="begin"/>
      </w:r>
      <w:r w:rsidRPr="00435FD3">
        <w:rPr>
          <w:rFonts w:ascii="Bookman Old Style" w:hAnsi="Bookman Old Style" w:cs="Arial"/>
          <w:b/>
        </w:rPr>
        <w:instrText xml:space="preserve"> DOCVARIABLE "DataAbertura" \* MERGEFORMAT </w:instrText>
      </w:r>
      <w:r w:rsidRPr="00435FD3">
        <w:rPr>
          <w:rFonts w:ascii="Bookman Old Style" w:hAnsi="Bookman Old Style" w:cs="Arial"/>
          <w:b/>
        </w:rPr>
        <w:fldChar w:fldCharType="separate"/>
      </w:r>
      <w:r w:rsidR="0095665B">
        <w:rPr>
          <w:rFonts w:ascii="Bookman Old Style" w:hAnsi="Bookman Old Style" w:cs="Arial"/>
          <w:b/>
        </w:rPr>
        <w:t>02/08/2021</w:t>
      </w:r>
      <w:r w:rsidRPr="00435FD3">
        <w:rPr>
          <w:rFonts w:ascii="Bookman Old Style" w:hAnsi="Bookman Old Style" w:cs="Arial"/>
          <w:b/>
        </w:rPr>
        <w:fldChar w:fldCharType="end"/>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ENVELOPE “HABILITAÇÃO”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5.3. A documentação exigida para Habilitação poderá ser apresentada no original ou em fotocópia autenticada por cartório competente ou servidor da administração.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856C2E" w:rsidRPr="00B44EDA" w:rsidRDefault="00856C2E" w:rsidP="00856C2E">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lastRenderedPageBreak/>
        <w:t>5.4. Os documentos sem validade expressa, considerar-se-ão como sendo válidos pelo prazo de 180 (cento e oitenta) dias da data de sua emissão.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6.</w:t>
      </w:r>
      <w:r w:rsidR="00FA6925" w:rsidRPr="00B44EDA">
        <w:rPr>
          <w:rFonts w:ascii="Bookman Old Style" w:hAnsi="Bookman Old Style" w:cs="Arial"/>
          <w:b/>
        </w:rPr>
        <w:t xml:space="preserve"> DO JULGAMENTO E CLASSIFICAÇÃO DAS PROPOSTAS</w:t>
      </w:r>
    </w:p>
    <w:p w:rsidR="00153DA3" w:rsidRPr="00B44EDA" w:rsidRDefault="00153DA3" w:rsidP="00153DA3">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6.1. Concluída a fase de credenciamento, o Pregoeiro declarará aberta a sessão pública e exigirá dos licitantes presentes a apresentação da </w:t>
      </w:r>
      <w:r w:rsidRPr="00B44EDA">
        <w:rPr>
          <w:rFonts w:ascii="Bookman Old Style" w:hAnsi="Bookman Old Style" w:cs="Arial"/>
          <w:b/>
        </w:rPr>
        <w:t>Declaração de que cumprem os requisitos de habilitação (ANEXO I</w:t>
      </w:r>
      <w:r w:rsidR="007C6884" w:rsidRPr="00B44EDA">
        <w:rPr>
          <w:rFonts w:ascii="Bookman Old Style" w:hAnsi="Bookman Old Style" w:cs="Arial"/>
          <w:b/>
        </w:rPr>
        <w:t>V</w:t>
      </w:r>
      <w:r w:rsidRPr="00B44EDA">
        <w:rPr>
          <w:rFonts w:ascii="Bookman Old Style" w:hAnsi="Bookman Old Style" w:cs="Arial"/>
          <w:b/>
        </w:rPr>
        <w:t>).</w:t>
      </w: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6.1.1. Em seguida proceder-se-á ao encaminhamento dos envelopes de propostas e documentação às mãos dos licitantes presentes, a fim de que constatem a inviolabilidade dos mesmos, para posterior abertura.</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6.1.2. A não apresentação da declaração prevista no item 6.1. ensejará o afastamento do licitante no certame licitatório.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6.2. O critério de julgamento deste pregão será o de</w:t>
      </w:r>
      <w:r w:rsidR="002C3E42" w:rsidRPr="00B44EDA">
        <w:rPr>
          <w:rFonts w:ascii="Bookman Old Style" w:hAnsi="Bookman Old Style" w:cs="Arial"/>
        </w:rPr>
        <w:t xml:space="preserve"> </w:t>
      </w:r>
      <w:r w:rsidR="002C3E42" w:rsidRPr="00435FD3">
        <w:rPr>
          <w:rFonts w:ascii="Bookman Old Style" w:hAnsi="Bookman Old Style" w:cs="Arial"/>
        </w:rPr>
        <w:fldChar w:fldCharType="begin"/>
      </w:r>
      <w:r w:rsidR="002C3E42" w:rsidRPr="00435FD3">
        <w:rPr>
          <w:rFonts w:ascii="Bookman Old Style" w:hAnsi="Bookman Old Style" w:cs="Arial"/>
        </w:rPr>
        <w:instrText xml:space="preserve"> DOCVARIABLE "FormaJulgamento" \* MERGEFORMAT </w:instrText>
      </w:r>
      <w:r w:rsidR="002C3E42" w:rsidRPr="00435FD3">
        <w:rPr>
          <w:rFonts w:ascii="Bookman Old Style" w:hAnsi="Bookman Old Style" w:cs="Arial"/>
        </w:rPr>
        <w:fldChar w:fldCharType="separate"/>
      </w:r>
      <w:r w:rsidR="00435FD3" w:rsidRPr="00435FD3">
        <w:rPr>
          <w:rFonts w:ascii="Bookman Old Style" w:hAnsi="Bookman Old Style" w:cs="Arial"/>
        </w:rPr>
        <w:t>MENOR PREÇO UNITÁRIO (POR ITEM)</w:t>
      </w:r>
      <w:r w:rsidR="002C3E42" w:rsidRPr="00435FD3">
        <w:rPr>
          <w:rFonts w:ascii="Bookman Old Style" w:hAnsi="Bookman Old Style" w:cs="Arial"/>
        </w:rPr>
        <w:fldChar w:fldCharType="end"/>
      </w:r>
      <w:r w:rsidRPr="00435FD3">
        <w:rPr>
          <w:rFonts w:ascii="Bookman Old Style" w:hAnsi="Bookman Old Style" w:cs="Arial"/>
        </w:rPr>
        <w:t>.</w:t>
      </w:r>
      <w:r w:rsidRPr="00B44EDA">
        <w:rPr>
          <w:rFonts w:ascii="Bookman Old Style" w:hAnsi="Bookman Old Style" w:cs="Arial"/>
        </w:rPr>
        <w:t xml:space="preserve">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6.2.1. O pregoeiro analisará a aceitabilidade das propostas.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6.2.2. Serão desclassificadas as propostas que não atenderem as exigências deste Edital e que forem superiores aos valores máximos de mercado admitidos por item.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6.3. Será classificada a proposta de menor preço e aquelas que apresentarem preços superiores em até 10% (dez por cento) em relação à de menor preço, para a etapa de lances verbais.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6.4. Quando não forem verificadas, no mínimo, três propostas escritas de preços nas condições definidas no item anterior, o pregoeiro classificará as melhores propostas </w:t>
      </w:r>
      <w:r w:rsidR="00C27B5F" w:rsidRPr="00B44EDA">
        <w:rPr>
          <w:rFonts w:ascii="Bookman Old Style" w:hAnsi="Bookman Old Style" w:cs="Arial"/>
        </w:rPr>
        <w:t>subsequentes</w:t>
      </w:r>
      <w:r w:rsidRPr="00B44EDA">
        <w:rPr>
          <w:rFonts w:ascii="Bookman Old Style" w:hAnsi="Bookman Old Style" w:cs="Arial"/>
        </w:rPr>
        <w:t>, até o máximo de três, para que seus autores participem dos lances verbais, quaisquer que sejam os preços oferecidos nas propostas escritas. No caso de empate no preço, serão admitidas todas as propostas empatadas, independentemente do número de licitantes.</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iCs/>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6.5. No curso da sessão pública, o Pregoeiro dará abertura à etapa de lances, e convidará individualmente os participantes classificados, de forma sequencial e por item, a apresentar lances verbais, a partir da proposta classificada de maior preço e assim sucessivamente, até a proclamação do vencedor.</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6.6. Na ocorrência de empate dentre os classificados para participarem dos lances verbais, participará da etapa de lances as duas propostas empatadas e a ordem sequencial para esses lances será definida por meio de sorteio.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lastRenderedPageBreak/>
        <w:t>6.7. A oferta de lances deverá ser efetuada no momento em que for conferida a palavra ao licitante na ordem decrescente dos preços, sendo vedada sua oferta com vista ao empate, bem como a substituição da marca do produto que consta na proposta, ou o uso de mais de três casas após a vírgula.</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iCs/>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6.8. O pregoeiro poderá no início da sessão: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a) definir parâmetros ou percentagens sobre os quais os lances verbais devem ser reduzidos, podendo alterar os parâmetros durante a sessão;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b) estabelecer o tempo para oferecimento dos lances verbais;</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c) permitir a comunicação dos representantes dos licitantes com terceiros não presentes à sessão através de aparelhos de telefone celular e outros.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6.9. A desistência em apresentar lance verbal, quando convocado pelo pregoeiro, implicará na exclusão do licitante das etapas futuras de lances verbais e na manutenção do último preço por ele ofertado, para efeito de ordenação das propostas.</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6.9.1. A Exclusão do licitante dentro do estabelecido no subitem anterior o impedirá de dar novos lances verbais, mas não o excluirá do certame, podendo em caso de inabilitação do licitante vencedor vir a ser consultado pelo pregoeiro para negociação, desde que o segundo menor preço seja o seu e assim sucessivamente.</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6.10. Não poderá haver desistência dos lances ofertados.</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6.11.  Caso não se realizem lances verbais, será verificada a conformidade entre a proposta escrita de menor preço e o valor estimado para a contratação, hipótese em que o Pregoeiro poderá negociar diretamente com o proponente para que seja obtido preço melhor.</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6.12. O encerramento da etapa competitiva dar-se-á quando, convocados pelo pregoeiro, os licitantes manifestarem seu desinteresse em apresentar novos lances.</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iCs/>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6.13. Encerrada então a etapa de lances, serão classificadas as propostas válidas selecionadas e as não selecionadas para a etapa de lances, na ordem crescente dos valores, considerando-se para as selecionadas o último preço ofertado. O Pregoeiro verificará a aceitabilidade da proposta de valor mais baixo comparando-o com o valor de mercado, decidindo motivadamente, a respeito.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6.14. Sendo considerada aceitável a proposta do licitante que apresentou o menor preço, o Pregoeiro procederá à abertura do envelope nº 02 - DOCUMENTAÇÃO, para verificação do atendimento das condições de habilitação. Constatada a conformidade da documentação com as exigências </w:t>
      </w:r>
      <w:r w:rsidRPr="00B44EDA">
        <w:rPr>
          <w:rFonts w:ascii="Bookman Old Style" w:hAnsi="Bookman Old Style" w:cs="Arial"/>
        </w:rPr>
        <w:lastRenderedPageBreak/>
        <w:t xml:space="preserve">impostas pelo edital, o licitante será declarado vencedor, sendo-lhe adjudicado o objeto.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iCs/>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6.15. Na hipótese da documentação de regularidade fiscal da microempresa ou empresa de pequeno porte, declarada vencedora, apresentar irregularidades, sua habilitação ficará suspensa até a regularização, nos moldes do item 6.19, não ficando esta habilitada e nem inabilitada, até apreciação dos documentos definitivos.</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6.15.1. Mesmo que os documentos de regularidade fiscal apresentem restrição, deverão as microempresas e empresas de pequeno porte, no envelope da documentação de habilitação, apresentar toda a documentação exigida para efeito de comprovação de regularidade fiscal do item 5 deste Edital.</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6.16. Se o licitante desatender às exigências habilitatórias, o Pregoeiro o inabilitar</w:t>
      </w:r>
      <w:r w:rsidR="00085F29" w:rsidRPr="00B44EDA">
        <w:rPr>
          <w:rFonts w:ascii="Bookman Old Style" w:hAnsi="Bookman Old Style" w:cs="Arial"/>
        </w:rPr>
        <w:t>á e examinará as ofertas subsequ</w:t>
      </w:r>
      <w:r w:rsidRPr="00B44EDA">
        <w:rPr>
          <w:rFonts w:ascii="Bookman Old Style" w:hAnsi="Bookman Old Style" w:cs="Arial"/>
        </w:rPr>
        <w:t>entes e a qualificação dos licitantes, na ordem de classificação e assim sucessivamente, até a apuração de uma que atenda ao edital, sendo o respectivo licitante declarado vencedor. Se a oferta deste não for aceitável por apresentar preço excessivo, o Pregoeiro poderá negociar com o licitante vencedor, com vistas a obter preço melhor.</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6.17. Encerrado o julgamento das propostas e da habilitação, o pregoeiro declarará o vencedor, proporcionando, a seguir, a oportunidade aos licitantes para que manifestem a intenção de interpor recurso, esclarecendo que a falta desta manifestação, imediata e motivada, importará na decadência do direito de recurso por parte do licitante.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6.17.1. A intenção de recorrer e os motivos apresentados pelo recorrente deverão ser registrados na ata da Sessão Pública.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6.17.2. A ausência do licitante ou sua saída antes do término da Sessão Pública caracterizar-se-á como renúncia ao direito de recorrer.</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iCs/>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color w:val="FF0000"/>
        </w:rPr>
      </w:pPr>
      <w:r w:rsidRPr="00B44EDA">
        <w:rPr>
          <w:rFonts w:ascii="Bookman Old Style" w:hAnsi="Bookman Old Style" w:cs="Arial"/>
        </w:rPr>
        <w:t>6.18.</w:t>
      </w:r>
      <w:r w:rsidRPr="00B44EDA">
        <w:rPr>
          <w:rFonts w:ascii="Bookman Old Style" w:hAnsi="Bookman Old Style" w:cs="Arial"/>
          <w:color w:val="FF0000"/>
        </w:rPr>
        <w:t xml:space="preserve"> </w:t>
      </w:r>
      <w:r w:rsidR="008E039B" w:rsidRPr="008E039B">
        <w:rPr>
          <w:rFonts w:ascii="Bookman Old Style" w:hAnsi="Bookman Old Style" w:cs="Arial"/>
        </w:rPr>
        <w:t>Sendo vencedora micro ou pequena empresa, sob os efeitos dos benefícios do Estatuto da Micro e Pequena Empresa, ser-lhe-á dada oportunidade para a regularização dos documentos fiscais e trabalhistas que não tenham sido apresentados regularmente no momento da habilitação, no prazo de cinco dias úteis, a partir da data da sessão, prorrogável por igual período, manifestada intenção da parte, nos moldes do § 1º, do artigo 43, da Lei Complementar n.º 123/2006.</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6.18.1. A sessão será suspensa e ficará registrado em ata dia e horário para apresentação dos documentos e reabertura da sessão, quando se dará continuidade ao procedimento licitatório, com interposição de recurso </w:t>
      </w:r>
      <w:r w:rsidRPr="00B44EDA">
        <w:rPr>
          <w:rFonts w:ascii="Bookman Old Style" w:hAnsi="Bookman Old Style" w:cs="Arial"/>
        </w:rPr>
        <w:lastRenderedPageBreak/>
        <w:t>motivado e imediato, nos temos do item 7 deste Edital, sob pena de decadência do direito.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6.18.2. </w:t>
      </w:r>
      <w:r w:rsidR="005A26B1">
        <w:rPr>
          <w:rFonts w:ascii="Bookman Old Style" w:hAnsi="Bookman Old Style" w:cs="Arial"/>
        </w:rPr>
        <w:t>O benefício deste item se aplica apenas aos documentos de regularidade fiscal e trabalhista, não sendo válido para os demais.</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6.18.3. A Não regularização da documentação, no prazo previsto, implicará em decadência do direito à contratação, sem prejuízo das sanções previstas no art. 81 da Lei 8.666/93, bem como em cancelamento da declaração de vencedor.</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iCs/>
        </w:rPr>
      </w:pPr>
      <w:r w:rsidRPr="00B44EDA">
        <w:rPr>
          <w:rFonts w:ascii="Bookman Old Style" w:hAnsi="Bookman Old Style" w:cs="Arial"/>
          <w:bCs/>
          <w:iCs/>
        </w:rPr>
        <w:t xml:space="preserve">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6.19. Da Sessão Pública do Pregão será lavrada ata circunstanciada, contendo, sem prejuízo de outros, o registro dos licitantes credenciados, das propostas escritas e verbais apresentadas, na ordem de classificação, da análise da documentação exigida para a habilitação e dos recursos interpostos.</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6.19.1. A Ata Circunstanciada deverá ser assinada pelo Pregoeiro e por todos os licitantes presentes. Caso haja necessidade de adiamento da Sessão Pública, será marcada nova data para a continuação dos trabalhos, devendo ficar intimados, no mesmo ato, os licitantes presentes.</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7. DOS RECURSOS AMINISTRATIVOS</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7.1. Tendo o licitante manifestado a intenção de recorrer na Sessão Publica do Pregão, terá ela o prazo de 03 (três) dias consecutivos para apresentação das razões de recurso.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7.1.1. Os demais licitantes, já intimados na Sessão Pública acima referida, terão o prazo de 03 (três) dias consecutivos para apresentarem as contrarrazões, que começará a correr do término do prazo da recorrente.</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7.2. A manifestação na Sessão Pública e a motivação, no caso de recurso, são pressupostos de admissibilidade.</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7.3. A ausência de manifestação imediata e motivada do licitante importará a decadência do direito de recurso, a adjudicação do objeto do certame pelo Pregoeiro ao licitante vencedor e ao encaminhamento do processo à autoridade competente para a homologação.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7.4. O recurso não terá efeito suspensivo e o seu acolhimento importará a invalidação dos atos insuscetíveis de aproveitamento.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856C2E" w:rsidRPr="00B44EDA" w:rsidRDefault="00856C2E" w:rsidP="00856C2E">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7.5. O(s) recurso(s) será(ão) encaminhado(s) ao Prefeito Municipal, devidamente informado(s), para apreciação e decisão, no prazo de 05 (cinco) dias úteis contados do recebimento do recurso.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bCs/>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lastRenderedPageBreak/>
        <w:t>8. DA HOMOLOGAÇÃO, ADJUDICAÇÃO e ATA DE REGISTRO DE PREÇOS</w:t>
      </w: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8.1. Decididos os recursos e constatada a regularidade dos atos praticados, a autoridade competente adjudicará o objeto do certame ao licitante vencedor, e homologará o procedimento.</w:t>
      </w:r>
    </w:p>
    <w:p w:rsidR="00FA6925" w:rsidRPr="00B44EDA" w:rsidRDefault="00FA6925" w:rsidP="00FA6925">
      <w:pPr>
        <w:overflowPunct w:val="0"/>
        <w:autoSpaceDE w:val="0"/>
        <w:autoSpaceDN w:val="0"/>
        <w:adjustRightInd w:val="0"/>
        <w:spacing w:after="0" w:line="240" w:lineRule="auto"/>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8.2. Após, determinará a convocação dos beneficiários para a assinatura da Ata de Registro de Preços, que terá efeito de compromisso de fornecimento nas condições ali estabelecidas. </w:t>
      </w:r>
      <w:r w:rsidRPr="00B44EDA">
        <w:rPr>
          <w:rFonts w:ascii="Bookman Old Style" w:hAnsi="Bookman Old Style" w:cs="Arial"/>
        </w:rPr>
        <w:tab/>
      </w:r>
      <w:r w:rsidRPr="00B44EDA">
        <w:rPr>
          <w:rFonts w:ascii="Bookman Old Style" w:hAnsi="Bookman Old Style" w:cs="Arial"/>
        </w:rPr>
        <w:tab/>
      </w:r>
    </w:p>
    <w:p w:rsidR="00FA6925" w:rsidRPr="00B44EDA" w:rsidRDefault="00FA6925" w:rsidP="00FA6925">
      <w:pPr>
        <w:overflowPunct w:val="0"/>
        <w:autoSpaceDE w:val="0"/>
        <w:autoSpaceDN w:val="0"/>
        <w:adjustRightInd w:val="0"/>
        <w:spacing w:after="0" w:line="240" w:lineRule="auto"/>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8.3. A Ata de Registro de Preços será formalizada pela autoridade competente, e assinada pelo vencedor da licitação.</w:t>
      </w: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8.4. O licitante convocado para assinar a ata e deixar de fazê-lo no prazo fixado será excluído do certame.</w:t>
      </w: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8.5. Colhida a assinatura, será providenciada a imediata publicação da ata e, se for o caso, do ato que promove a exclusão de que trata o subitem 8.4.</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bCs/>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9. DO PRAZO DE VALIDADE E DO CANCELAMENTO DO REGISTRO DE PREÇOS</w:t>
      </w: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9.1. O prazo de validade deste registro de preços será de 12 (doze) meses, contado a partir da data da publicação da respectiva Ata.</w:t>
      </w: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9.2. O cancelamento do registro de preços ocorrerá nas seguintes hipóteses e condições, estabelecidas no artigo 12, do Decreto Municipal n.º 2.086/2007 e quando o fornecedor:</w:t>
      </w: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I - descumprir as condições da Ata de Registro de Preços;</w:t>
      </w:r>
    </w:p>
    <w:p w:rsidR="004A7218" w:rsidRDefault="004A7218"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II - não retirar a respectiva nota de empenho ou instrumento equivalente, no prazo estabelecido pela Administração, sem justificativa aceitável;</w:t>
      </w:r>
    </w:p>
    <w:p w:rsidR="004A7218" w:rsidRDefault="004A7218"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III - não aceitar reduzir o seu preço registrado, na hipótese de este se tornar superior àqueles praticados no mercado; e</w:t>
      </w:r>
    </w:p>
    <w:p w:rsidR="004A7218" w:rsidRDefault="004A7218"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IV - existirem razões de interesse público.</w:t>
      </w: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1º O cancelamento de registro, nas hipóteses previstas, assegurados o contraditório e a ampla defesa, será formalizado por despacho da autoridade competente da Administração.</w:t>
      </w: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2º O fornecedor poderá solicitar o cancelamento do seu registro de preço, na ocorrência de fato superveniente que venha comprometer a perfeita execução contratual, decorrente de caso fortuito ou de força maior, devidamente comprovado.</w:t>
      </w:r>
    </w:p>
    <w:p w:rsidR="00FA6925"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bCs/>
        </w:rPr>
      </w:pPr>
    </w:p>
    <w:p w:rsidR="00DB1700" w:rsidRPr="00B44EDA" w:rsidRDefault="00DB1700"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bCs/>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lastRenderedPageBreak/>
        <w:t>10. DA CONTRATAÇÃO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10.1. Os fornecedores de bens incluídos na ata de registro de preços estarão obrigados a celebrar os contratos que poderão advir, nas condições estabelecidas no ato convocatório, nos respectivos anexos e na própria Ata.</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10.2. A existência de preços registrados não obriga a Administração a firmar as contratações que deles poderão advir, ficando-lhe facultada a utilização de outros meios, respeitada a legislação relativa às licitações, sendo assegurado ao beneficiário do registro a preferência de contratação em igualdade de condições.</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10.3. Havendo necessidade de contratação, a Administração convocará o fornecedor, cuja proposta esteja consignada na ata de registro de preços, para celebrar instrumento contratual, emissão de nota de empenho de despesa, autorização de compra ou outro instrumento similar, conforme o disposto no artigo 62 da Lei 8.666/93.</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10.4. Após a convocação, para instruir a contratação o fornecedor deverá renovar a apresentação das certidões contidas no item 5 deste edital, devidamente atualizadas.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10.5. Se as certidões anteriormente apresentadas para habilitação ou constantes do cadastro estiverem no prazo de validade, o fornecedor ficará dispensado de renová-las.</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10.6. Se o licitante vencedor, convocado dentro do prazo de validade do registro, não celebrar o contrato, ou instrumento equivalente, será convocado o licitante subsequente na ordem de classificação para fazê-lo nas condições por ele proposta, ocasião em que será realizada nova sessão pública, retomando-se a fase de habilitação, sem prejuízo de que o pregoeiro negocie, diretamente, com o proponente para que seja obtido preço melhor.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 xml:space="preserve">10.7. O objeto licitado deverá ser entregue de acordo com a necessidade do Município. As quantidades solicitadas deverão ser entregues em até </w:t>
      </w:r>
      <w:r w:rsidRPr="00435FD3">
        <w:rPr>
          <w:rFonts w:ascii="Bookman Old Style" w:hAnsi="Bookman Old Style" w:cs="Arial"/>
          <w:b/>
        </w:rPr>
        <w:fldChar w:fldCharType="begin"/>
      </w:r>
      <w:r w:rsidRPr="00435FD3">
        <w:rPr>
          <w:rFonts w:ascii="Bookman Old Style" w:hAnsi="Bookman Old Style" w:cs="Arial"/>
          <w:b/>
        </w:rPr>
        <w:instrText xml:space="preserve"> DOCVARIABLE "PrazoEntrega" \* MERGEFORMAT </w:instrText>
      </w:r>
      <w:r w:rsidRPr="00435FD3">
        <w:rPr>
          <w:rFonts w:ascii="Bookman Old Style" w:hAnsi="Bookman Old Style" w:cs="Arial"/>
          <w:b/>
        </w:rPr>
        <w:fldChar w:fldCharType="separate"/>
      </w:r>
      <w:r w:rsidR="00435FD3">
        <w:rPr>
          <w:rFonts w:ascii="Bookman Old Style" w:hAnsi="Bookman Old Style" w:cs="Arial"/>
          <w:b/>
        </w:rPr>
        <w:t>2</w:t>
      </w:r>
      <w:r w:rsidR="00435FD3" w:rsidRPr="00435FD3">
        <w:rPr>
          <w:rFonts w:ascii="Bookman Old Style" w:hAnsi="Bookman Old Style" w:cs="Arial"/>
          <w:b/>
        </w:rPr>
        <w:t>0 DIAS</w:t>
      </w:r>
      <w:r w:rsidRPr="00435FD3">
        <w:rPr>
          <w:rFonts w:ascii="Bookman Old Style" w:hAnsi="Bookman Old Style" w:cs="Arial"/>
          <w:b/>
        </w:rPr>
        <w:fldChar w:fldCharType="end"/>
      </w:r>
      <w:r w:rsidRPr="00B44EDA">
        <w:rPr>
          <w:rFonts w:ascii="Bookman Old Style" w:hAnsi="Bookman Old Style" w:cs="Arial"/>
          <w:b/>
        </w:rPr>
        <w:t>, contados da Autorização de Fornecimento.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10.8. O proponente vencedor é responsável pelos encargos sociais, trabalhistas e previdenciários próprios e de seus funcionários.</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bCs/>
        </w:rPr>
      </w:pPr>
    </w:p>
    <w:p w:rsidR="00FA6925" w:rsidRPr="00B44EDA"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11.</w:t>
      </w:r>
      <w:r w:rsidR="00FA6925" w:rsidRPr="00B44EDA">
        <w:rPr>
          <w:rFonts w:ascii="Bookman Old Style" w:hAnsi="Bookman Old Style" w:cs="Arial"/>
          <w:b/>
        </w:rPr>
        <w:t xml:space="preserve"> DO PAGAMENTO E DA REVISÃO DA ATA DE REGISTRO DE PREÇOS</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rPr>
        <w:t xml:space="preserve">11.1. O MUNICÍPIO DE FORMOSA DO SUL se compromete a efetuar o pagamento em até </w:t>
      </w:r>
      <w:r w:rsidRPr="00435FD3">
        <w:rPr>
          <w:rFonts w:ascii="Bookman Old Style" w:hAnsi="Bookman Old Style" w:cs="Arial"/>
        </w:rPr>
        <w:t xml:space="preserve">30 dias após a </w:t>
      </w:r>
      <w:r w:rsidR="006A2E3E" w:rsidRPr="00435FD3">
        <w:rPr>
          <w:rFonts w:ascii="Bookman Old Style" w:hAnsi="Bookman Old Style" w:cs="Arial"/>
        </w:rPr>
        <w:t>entrega do produto</w:t>
      </w:r>
      <w:r w:rsidRPr="00435FD3">
        <w:rPr>
          <w:rFonts w:ascii="Bookman Old Style" w:hAnsi="Bookman Old Style" w:cs="Arial"/>
        </w:rPr>
        <w:t xml:space="preserve"> e apresentação da</w:t>
      </w:r>
      <w:r w:rsidRPr="00B44EDA">
        <w:rPr>
          <w:rFonts w:ascii="Bookman Old Style" w:hAnsi="Bookman Old Style" w:cs="Arial"/>
        </w:rPr>
        <w:t xml:space="preserve"> Nota Fiscal, devidamente recebida e aceita pelo Município.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lastRenderedPageBreak/>
        <w:t>11.2. Não haverá reajuste, nem atualização dos valores, exceto na ocorrência de fato que justifique, conforme artigo 11 do Decreto Municipal n.º 2.086/2007.</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12.</w:t>
      </w:r>
      <w:r w:rsidR="00FA6925" w:rsidRPr="00B44EDA">
        <w:rPr>
          <w:rFonts w:ascii="Bookman Old Style" w:hAnsi="Bookman Old Style" w:cs="Arial"/>
          <w:b/>
        </w:rPr>
        <w:t xml:space="preserve"> DA INEXECUÇÃO e RESCISÃO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 xml:space="preserve">12.1. Ocorrendo outras hipóteses que impliquem em rescisão obrigacional, unilateral ou amigável, a Lei 8.666/93 se aplica subsidiariamente ao presente certame, sem prejuízo ao já disposto neste Edital.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13.</w:t>
      </w:r>
      <w:r w:rsidR="00FA6925" w:rsidRPr="00B44EDA">
        <w:rPr>
          <w:rFonts w:ascii="Bookman Old Style" w:hAnsi="Bookman Old Style" w:cs="Arial"/>
          <w:b/>
        </w:rPr>
        <w:t xml:space="preserve"> PENALIDADES</w:t>
      </w: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r w:rsidRPr="00B44EDA">
        <w:rPr>
          <w:rFonts w:ascii="Bookman Old Style" w:hAnsi="Bookman Old Style" w:cs="Arial"/>
        </w:rPr>
        <w:t>13.1. Se a licitante, convocada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Pública, pelo prazo de até 5 anos.</w:t>
      </w: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r w:rsidRPr="00B44EDA">
        <w:rPr>
          <w:rFonts w:ascii="Bookman Old Style" w:hAnsi="Bookman Old Style" w:cs="Arial"/>
        </w:rPr>
        <w:t>13.2. Poderá, ainda, isoladamente ou conjuntamente, sofrer multa de 10% sobre o valor do contrato, e rescisão contratual, sem que disso decorra direito de qualquer natureza à Contratada.</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762841"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b/>
        </w:rPr>
        <w:t>14.</w:t>
      </w:r>
      <w:r w:rsidR="00FA6925" w:rsidRPr="00B44EDA">
        <w:rPr>
          <w:rFonts w:ascii="Bookman Old Style" w:hAnsi="Bookman Old Style" w:cs="Arial"/>
          <w:b/>
        </w:rPr>
        <w:t xml:space="preserve"> DAS DISPOSIÇÕES FINAIS</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14.1. A licitação poderá ser revogada por razões de interesse público decorrente de fato superveniente devidamente comprovado, pertinente e suficiente para justificar tal conduta, ou anulada por ilegalidade, de ofício ou por provocação de terceiros, mediante parecer escrito e devidamente fundamentado.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14.2. A apresentação da proposta implica para o licitante a observância dos preceitos legais e regulamentares em vigor, bem como a integral e incondicional aceitação de todos os termos e condições deste Edital, sendo responsável pela fidelidade e legitimidade das informações e dos documentos apresentados em qualquer fase da licitação.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rPr>
      </w:pPr>
      <w:r w:rsidRPr="00B44EDA">
        <w:rPr>
          <w:rFonts w:ascii="Bookman Old Style" w:hAnsi="Bookman Old Style" w:cs="Arial"/>
        </w:rPr>
        <w:t>14.3. Os serviços deverão ser prestados no Município de Formosa do Sul – SC.</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14.4. Os casos omissos serão dirimidos pelo Pregoeiro, com observância da legislação regedora, em especial a Lei n. 8.666, de 21 de junho de 1993 consolidada, Lei 10.520, de 17 de julho de 2002 e o Decreto Municipal nº 1938/2006.</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14.5. Faz parte integrante deste Edital:</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7C6884" w:rsidRPr="00B44EDA" w:rsidRDefault="007C6884" w:rsidP="007C68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14.5.1. ANEXO I – Lista de Itens.</w:t>
      </w:r>
    </w:p>
    <w:p w:rsidR="007C6884" w:rsidRPr="00B44EDA" w:rsidRDefault="007C6884" w:rsidP="007C68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14.5.2. ANEXO II – Minuta Declaração de Informação Endereços Eletrônicos;</w:t>
      </w:r>
    </w:p>
    <w:p w:rsidR="007C6884" w:rsidRPr="00B44EDA" w:rsidRDefault="007C6884" w:rsidP="007C68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14.5.3. ANEXO III – Minuta de Carta de Credenciamento;</w:t>
      </w:r>
    </w:p>
    <w:p w:rsidR="007C6884" w:rsidRPr="00B44EDA" w:rsidRDefault="007C6884" w:rsidP="007C68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lastRenderedPageBreak/>
        <w:t>14.5.4. ANEXO IV – Minuta de Declaração Requisitos de Habilitação;</w:t>
      </w:r>
    </w:p>
    <w:p w:rsidR="00FA6925" w:rsidRPr="00B44EDA" w:rsidRDefault="007C6884" w:rsidP="007C68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14.5.5. ANEXO V – Minuta Ata de Registro de Preços.</w:t>
      </w:r>
    </w:p>
    <w:p w:rsidR="007C6884" w:rsidRPr="00B44EDA" w:rsidRDefault="007C6884" w:rsidP="007C68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14.6. Recomenda-se aos licitantes que estejam no local indicado do preâmbulo deste Edital com antecedência de quinze (15) minutos do horário previsto.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14.7. É fundamental a presença do licitante ou de seu representante, para o exercício dos direitos de ofertar lances e manifestar intenção de recorrer.</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576376" w:rsidRPr="00B44EDA" w:rsidRDefault="00576376" w:rsidP="00576376">
      <w:pPr>
        <w:overflowPunct w:val="0"/>
        <w:autoSpaceDE w:val="0"/>
        <w:autoSpaceDN w:val="0"/>
        <w:adjustRightInd w:val="0"/>
        <w:spacing w:after="0" w:line="240" w:lineRule="auto"/>
        <w:jc w:val="both"/>
        <w:textAlignment w:val="baseline"/>
        <w:rPr>
          <w:rFonts w:ascii="Bookman Old Style" w:hAnsi="Bookman Old Style" w:cs="Arial"/>
          <w:bCs/>
        </w:rPr>
      </w:pPr>
      <w:r w:rsidRPr="00B44EDA">
        <w:rPr>
          <w:rFonts w:ascii="Bookman Old Style" w:hAnsi="Bookman Old Style" w:cs="Arial"/>
        </w:rPr>
        <w:t xml:space="preserve">14.8. Maiores informações poderão ser obtidas no Setor de Compras da Prefeitura Municipal de Formosa do Sul, na </w:t>
      </w:r>
      <w:r w:rsidRPr="00B44EDA">
        <w:rPr>
          <w:rFonts w:ascii="Bookman Old Style" w:hAnsi="Bookman Old Style"/>
        </w:rPr>
        <w:t>Av. Getúlio Vargas, 580 - Centro</w:t>
      </w:r>
      <w:r w:rsidRPr="00B44EDA">
        <w:rPr>
          <w:rFonts w:ascii="Bookman Old Style" w:hAnsi="Bookman Old Style" w:cs="Arial"/>
        </w:rPr>
        <w:t xml:space="preserve">, de Segunda a Sexta, das 7:30 às 11:30 e das 13:00 às 17:00  horas ou pelo telefone N.º  49 3343 0043, bem como pelo e-mail </w:t>
      </w:r>
      <w:hyperlink r:id="rId10" w:history="1">
        <w:r w:rsidRPr="00B44EDA">
          <w:rPr>
            <w:rStyle w:val="Hyperlink"/>
            <w:rFonts w:ascii="Bookman Old Style" w:hAnsi="Bookman Old Style" w:cs="Arial"/>
          </w:rPr>
          <w:t>licitacao@formosa.sc.gov.br</w:t>
        </w:r>
      </w:hyperlink>
      <w:r w:rsidRPr="00B44EDA">
        <w:rPr>
          <w:rFonts w:ascii="Bookman Old Style" w:hAnsi="Bookman Old Style" w:cs="Arial"/>
        </w:rPr>
        <w:t xml:space="preserve">. </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bCs/>
        </w:rPr>
      </w:pPr>
    </w:p>
    <w:p w:rsidR="00FA6925" w:rsidRPr="00B44EDA" w:rsidRDefault="00FA6925" w:rsidP="00085F29">
      <w:pPr>
        <w:tabs>
          <w:tab w:val="left" w:pos="536"/>
          <w:tab w:val="left" w:pos="2270"/>
          <w:tab w:val="left" w:pos="4294"/>
        </w:tabs>
        <w:overflowPunct w:val="0"/>
        <w:autoSpaceDE w:val="0"/>
        <w:autoSpaceDN w:val="0"/>
        <w:adjustRightInd w:val="0"/>
        <w:spacing w:after="0" w:line="240" w:lineRule="auto"/>
        <w:ind w:left="1416" w:firstLine="708"/>
        <w:jc w:val="right"/>
        <w:textAlignment w:val="baseline"/>
        <w:rPr>
          <w:rFonts w:ascii="Bookman Old Style" w:hAnsi="Bookman Old Style" w:cs="Arial"/>
        </w:rPr>
      </w:pPr>
      <w:r w:rsidRPr="00435FD3">
        <w:rPr>
          <w:rFonts w:ascii="Bookman Old Style" w:hAnsi="Bookman Old Style" w:cs="Arial"/>
        </w:rPr>
        <w:t xml:space="preserve">FORMOSA DO SUL (SC), </w:t>
      </w:r>
      <w:r w:rsidR="006330FB" w:rsidRPr="00435FD3">
        <w:rPr>
          <w:rFonts w:ascii="Bookman Old Style" w:hAnsi="Bookman Old Style" w:cs="Arial"/>
        </w:rPr>
        <w:fldChar w:fldCharType="begin"/>
      </w:r>
      <w:r w:rsidR="006330FB" w:rsidRPr="00435FD3">
        <w:rPr>
          <w:rFonts w:ascii="Bookman Old Style" w:hAnsi="Bookman Old Style" w:cs="Arial"/>
        </w:rPr>
        <w:instrText xml:space="preserve"> DOCVARIABLE "DataExtensoProcesso" \* MERGEFORMAT </w:instrText>
      </w:r>
      <w:r w:rsidR="006330FB" w:rsidRPr="00435FD3">
        <w:rPr>
          <w:rFonts w:ascii="Bookman Old Style" w:hAnsi="Bookman Old Style" w:cs="Arial"/>
        </w:rPr>
        <w:fldChar w:fldCharType="separate"/>
      </w:r>
      <w:r w:rsidR="00435FD3" w:rsidRPr="00435FD3">
        <w:rPr>
          <w:rFonts w:ascii="Bookman Old Style" w:hAnsi="Bookman Old Style" w:cs="Arial"/>
        </w:rPr>
        <w:t>19 de Julho de 2021</w:t>
      </w:r>
      <w:r w:rsidR="006330FB" w:rsidRPr="00435FD3">
        <w:rPr>
          <w:rFonts w:ascii="Bookman Old Style" w:hAnsi="Bookman Old Style" w:cs="Arial"/>
        </w:rPr>
        <w:fldChar w:fldCharType="end"/>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708"/>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A6925" w:rsidRPr="00B44EDA" w:rsidRDefault="00FA6925" w:rsidP="00FA6925">
      <w:pPr>
        <w:tabs>
          <w:tab w:val="left" w:pos="708"/>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A6925" w:rsidRPr="00B44EDA" w:rsidRDefault="00FA6925" w:rsidP="00FA6925">
      <w:pPr>
        <w:autoSpaceDE w:val="0"/>
        <w:autoSpaceDN w:val="0"/>
        <w:adjustRightInd w:val="0"/>
        <w:spacing w:after="0" w:line="200" w:lineRule="atLeast"/>
        <w:jc w:val="center"/>
        <w:rPr>
          <w:rFonts w:ascii="Bookman Old Style" w:hAnsi="Bookman Old Style" w:cs="Arial"/>
        </w:rPr>
      </w:pPr>
      <w:r w:rsidRPr="00B44EDA">
        <w:rPr>
          <w:rFonts w:ascii="Bookman Old Style" w:hAnsi="Bookman Old Style" w:cs="Arial"/>
        </w:rPr>
        <w:t>_____________________________</w:t>
      </w:r>
    </w:p>
    <w:p w:rsidR="00FA6925" w:rsidRPr="00B44EDA" w:rsidRDefault="0078440D" w:rsidP="00FA6925">
      <w:pPr>
        <w:overflowPunct w:val="0"/>
        <w:autoSpaceDE w:val="0"/>
        <w:autoSpaceDN w:val="0"/>
        <w:adjustRightInd w:val="0"/>
        <w:spacing w:after="0" w:line="200" w:lineRule="atLeast"/>
        <w:jc w:val="center"/>
        <w:textAlignment w:val="baseline"/>
        <w:rPr>
          <w:rFonts w:ascii="Bookman Old Style" w:hAnsi="Bookman Old Style" w:cs="Arial"/>
          <w:b/>
        </w:rPr>
      </w:pPr>
      <w:r>
        <w:rPr>
          <w:rFonts w:ascii="Bookman Old Style" w:hAnsi="Bookman Old Style" w:cs="Arial"/>
          <w:b/>
        </w:rPr>
        <w:t>JORGE ANTONIO COMUNELLO</w:t>
      </w:r>
    </w:p>
    <w:p w:rsidR="00FA6925" w:rsidRPr="00B44EDA" w:rsidRDefault="00FA6925" w:rsidP="00FA6925">
      <w:pPr>
        <w:autoSpaceDE w:val="0"/>
        <w:autoSpaceDN w:val="0"/>
        <w:adjustRightInd w:val="0"/>
        <w:spacing w:after="0" w:line="200" w:lineRule="atLeast"/>
        <w:jc w:val="center"/>
        <w:rPr>
          <w:rFonts w:ascii="Bookman Old Style" w:hAnsi="Bookman Old Style" w:cs="Arial"/>
        </w:rPr>
      </w:pPr>
      <w:r w:rsidRPr="00B44EDA">
        <w:rPr>
          <w:rFonts w:ascii="Bookman Old Style" w:hAnsi="Bookman Old Style" w:cs="Arial"/>
          <w:b/>
        </w:rPr>
        <w:t>PREFEITO MUNICIPAL</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B44EDA">
        <w:rPr>
          <w:rFonts w:ascii="Bookman Old Style" w:hAnsi="Bookman Old Style"/>
        </w:rPr>
        <w:br w:type="page"/>
      </w:r>
      <w:r w:rsidRPr="00B44EDA">
        <w:rPr>
          <w:rFonts w:ascii="Bookman Old Style" w:hAnsi="Bookman Old Style" w:cs="Arial"/>
          <w:b/>
        </w:rPr>
        <w:lastRenderedPageBreak/>
        <w:t xml:space="preserve"> ANEXO I</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B44EDA">
        <w:rPr>
          <w:rFonts w:ascii="Bookman Old Style" w:hAnsi="Bookman Old Style" w:cs="Arial"/>
          <w:b/>
        </w:rPr>
        <w:t xml:space="preserve">LISTA DE ITENS </w:t>
      </w:r>
    </w:p>
    <w:p w:rsidR="00FA6925" w:rsidRPr="00B44EDA" w:rsidRDefault="00FA6925" w:rsidP="00FA6925">
      <w:pPr>
        <w:tabs>
          <w:tab w:val="left" w:pos="536"/>
          <w:tab w:val="left" w:pos="2270"/>
          <w:tab w:val="left" w:pos="4294"/>
        </w:tabs>
        <w:spacing w:after="0" w:line="240" w:lineRule="auto"/>
        <w:jc w:val="center"/>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jc w:val="center"/>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b/>
        </w:rPr>
      </w:pPr>
      <w:r w:rsidRPr="00B44EDA">
        <w:rPr>
          <w:rFonts w:ascii="Bookman Old Style" w:hAnsi="Bookman Old Style" w:cs="Arial"/>
          <w:b/>
        </w:rPr>
        <w:t xml:space="preserve">PROCESSO ADMINISTRATIVO Nº </w:t>
      </w:r>
      <w:r w:rsidRPr="00435FD3">
        <w:rPr>
          <w:rFonts w:ascii="Bookman Old Style" w:hAnsi="Bookman Old Style" w:cs="Arial"/>
          <w:b/>
        </w:rPr>
        <w:fldChar w:fldCharType="begin"/>
      </w:r>
      <w:r w:rsidRPr="00435FD3">
        <w:rPr>
          <w:rFonts w:ascii="Bookman Old Style" w:hAnsi="Bookman Old Style" w:cs="Arial"/>
          <w:b/>
        </w:rPr>
        <w:instrText xml:space="preserve"> DOCVARIABLE "NumProcesso" \* MERGEFORMAT </w:instrText>
      </w:r>
      <w:r w:rsidRPr="00435FD3">
        <w:rPr>
          <w:rFonts w:ascii="Bookman Old Style" w:hAnsi="Bookman Old Style" w:cs="Arial"/>
          <w:b/>
        </w:rPr>
        <w:fldChar w:fldCharType="separate"/>
      </w:r>
      <w:r w:rsidR="00435FD3" w:rsidRPr="00435FD3">
        <w:rPr>
          <w:rFonts w:ascii="Bookman Old Style" w:hAnsi="Bookman Old Style" w:cs="Arial"/>
          <w:b/>
        </w:rPr>
        <w:t>55/2021</w:t>
      </w:r>
      <w:r w:rsidRPr="00435FD3">
        <w:rPr>
          <w:rFonts w:ascii="Bookman Old Style" w:hAnsi="Bookman Old Style" w:cs="Arial"/>
          <w:b/>
        </w:rPr>
        <w:fldChar w:fldCharType="end"/>
      </w: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r w:rsidRPr="00B44EDA">
        <w:rPr>
          <w:rFonts w:ascii="Bookman Old Style" w:hAnsi="Bookman Old Style" w:cs="Arial"/>
          <w:b/>
        </w:rPr>
        <w:t xml:space="preserve">PREGÃO PRESENCIAL P/ REGISTRO DE PREÇOS Nº </w:t>
      </w:r>
      <w:r w:rsidRPr="00435FD3">
        <w:rPr>
          <w:rFonts w:ascii="Bookman Old Style" w:hAnsi="Bookman Old Style" w:cs="Arial"/>
          <w:b/>
        </w:rPr>
        <w:fldChar w:fldCharType="begin"/>
      </w:r>
      <w:r w:rsidRPr="00435FD3">
        <w:rPr>
          <w:rFonts w:ascii="Bookman Old Style" w:hAnsi="Bookman Old Style" w:cs="Arial"/>
          <w:b/>
        </w:rPr>
        <w:instrText xml:space="preserve"> DOCVARIABLE "NumLicitacao" \* MERGEFORMAT </w:instrText>
      </w:r>
      <w:r w:rsidRPr="00435FD3">
        <w:rPr>
          <w:rFonts w:ascii="Bookman Old Style" w:hAnsi="Bookman Old Style" w:cs="Arial"/>
          <w:b/>
        </w:rPr>
        <w:fldChar w:fldCharType="separate"/>
      </w:r>
      <w:r w:rsidR="00435FD3" w:rsidRPr="00435FD3">
        <w:rPr>
          <w:rFonts w:ascii="Bookman Old Style" w:hAnsi="Bookman Old Style" w:cs="Arial"/>
          <w:b/>
        </w:rPr>
        <w:t>23/2021</w:t>
      </w:r>
      <w:r w:rsidRPr="00435FD3">
        <w:rPr>
          <w:rFonts w:ascii="Bookman Old Style" w:hAnsi="Bookman Old Style" w:cs="Arial"/>
          <w:b/>
        </w:rPr>
        <w:fldChar w:fldCharType="end"/>
      </w:r>
    </w:p>
    <w:p w:rsidR="00FA6925" w:rsidRPr="00B44EDA" w:rsidRDefault="00FA6925" w:rsidP="00FA6925">
      <w:pPr>
        <w:tabs>
          <w:tab w:val="left" w:pos="536"/>
          <w:tab w:val="left" w:pos="2270"/>
          <w:tab w:val="left" w:pos="4294"/>
        </w:tabs>
        <w:spacing w:after="0" w:line="240" w:lineRule="auto"/>
        <w:jc w:val="center"/>
        <w:rPr>
          <w:rFonts w:ascii="Bookman Old Style" w:hAnsi="Bookman Old Style" w:cs="Arial"/>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644"/>
      </w:tblGrid>
      <w:tr w:rsidR="00FA6925" w:rsidRPr="00B44EDA" w:rsidTr="00FA6925">
        <w:tc>
          <w:tcPr>
            <w:tcW w:w="5000" w:type="pct"/>
            <w:tcBorders>
              <w:top w:val="single" w:sz="4" w:space="0" w:color="auto"/>
              <w:left w:val="single" w:sz="4" w:space="0" w:color="auto"/>
              <w:bottom w:val="single" w:sz="4" w:space="0" w:color="auto"/>
              <w:right w:val="single" w:sz="4" w:space="0" w:color="auto"/>
            </w:tcBorders>
            <w:hideMark/>
          </w:tcPr>
          <w:p w:rsidR="00FA6925" w:rsidRPr="00B44EDA" w:rsidRDefault="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Nome da Empresa:</w:t>
            </w:r>
          </w:p>
        </w:tc>
      </w:tr>
      <w:tr w:rsidR="00FA6925" w:rsidRPr="00B44EDA" w:rsidTr="00FA6925">
        <w:tc>
          <w:tcPr>
            <w:tcW w:w="5000" w:type="pct"/>
            <w:tcBorders>
              <w:top w:val="single" w:sz="4" w:space="0" w:color="auto"/>
              <w:left w:val="single" w:sz="4" w:space="0" w:color="auto"/>
              <w:bottom w:val="single" w:sz="4" w:space="0" w:color="auto"/>
              <w:right w:val="single" w:sz="4" w:space="0" w:color="auto"/>
            </w:tcBorders>
            <w:hideMark/>
          </w:tcPr>
          <w:p w:rsidR="00FA6925" w:rsidRPr="00B44EDA" w:rsidRDefault="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CNPJ:</w:t>
            </w:r>
          </w:p>
        </w:tc>
      </w:tr>
      <w:tr w:rsidR="00FA6925" w:rsidRPr="00B44EDA" w:rsidTr="00FA6925">
        <w:tc>
          <w:tcPr>
            <w:tcW w:w="5000" w:type="pct"/>
            <w:tcBorders>
              <w:top w:val="single" w:sz="4" w:space="0" w:color="auto"/>
              <w:left w:val="single" w:sz="4" w:space="0" w:color="auto"/>
              <w:bottom w:val="single" w:sz="4" w:space="0" w:color="auto"/>
              <w:right w:val="single" w:sz="4" w:space="0" w:color="auto"/>
            </w:tcBorders>
            <w:hideMark/>
          </w:tcPr>
          <w:p w:rsidR="00FA6925" w:rsidRPr="00B44EDA" w:rsidRDefault="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Endereço:</w:t>
            </w:r>
          </w:p>
        </w:tc>
      </w:tr>
    </w:tbl>
    <w:p w:rsidR="002B418F" w:rsidRPr="00B44EDA" w:rsidRDefault="00FA6925" w:rsidP="002B418F">
      <w:pPr>
        <w:tabs>
          <w:tab w:val="left" w:pos="536"/>
          <w:tab w:val="left" w:pos="2270"/>
          <w:tab w:val="left" w:pos="4294"/>
        </w:tabs>
        <w:overflowPunct w:val="0"/>
        <w:autoSpaceDE w:val="0"/>
        <w:autoSpaceDN w:val="0"/>
        <w:adjustRightInd w:val="0"/>
        <w:spacing w:before="240" w:after="0" w:line="240" w:lineRule="auto"/>
        <w:jc w:val="both"/>
        <w:textAlignment w:val="baseline"/>
        <w:rPr>
          <w:rFonts w:ascii="Bookman Old Style" w:hAnsi="Bookman Old Style" w:cs="Arial"/>
        </w:rPr>
      </w:pPr>
      <w:r w:rsidRPr="00B44EDA">
        <w:rPr>
          <w:rFonts w:ascii="Bookman Old Style" w:hAnsi="Bookman Old Style" w:cs="Arial"/>
        </w:rPr>
        <w:t>Apresentamos nossa proposta para registro de preços dos itens abaixo especificados:</w:t>
      </w: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469"/>
        <w:gridCol w:w="4835"/>
        <w:gridCol w:w="540"/>
        <w:gridCol w:w="1021"/>
        <w:gridCol w:w="830"/>
        <w:gridCol w:w="949"/>
      </w:tblGrid>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b/>
                <w:bCs/>
                <w:sz w:val="16"/>
                <w:szCs w:val="24"/>
              </w:rPr>
            </w:pPr>
            <w:r>
              <w:rPr>
                <w:rFonts w:ascii="Arial" w:hAnsi="Arial" w:cs="Arial"/>
                <w:b/>
                <w:bCs/>
                <w:sz w:val="16"/>
              </w:rPr>
              <w:t>Item</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b/>
                <w:bCs/>
                <w:sz w:val="16"/>
                <w:szCs w:val="24"/>
              </w:rPr>
            </w:pPr>
            <w:r>
              <w:rPr>
                <w:rFonts w:ascii="Arial" w:hAnsi="Arial" w:cs="Arial"/>
                <w:b/>
                <w:bCs/>
                <w:sz w:val="16"/>
              </w:rPr>
              <w:t>Especificação</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b/>
                <w:bCs/>
                <w:sz w:val="16"/>
                <w:szCs w:val="24"/>
              </w:rPr>
            </w:pPr>
            <w:r>
              <w:rPr>
                <w:rFonts w:ascii="Arial" w:hAnsi="Arial" w:cs="Arial"/>
                <w:b/>
                <w:bCs/>
                <w:sz w:val="16"/>
              </w:rPr>
              <w:t>Unid.</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b/>
                <w:bCs/>
                <w:sz w:val="16"/>
                <w:szCs w:val="24"/>
              </w:rPr>
            </w:pPr>
            <w:r>
              <w:rPr>
                <w:rFonts w:ascii="Arial" w:hAnsi="Arial" w:cs="Arial"/>
                <w:b/>
                <w:bCs/>
                <w:sz w:val="16"/>
              </w:rPr>
              <w:t>Quantidade</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b/>
                <w:bCs/>
                <w:sz w:val="16"/>
                <w:szCs w:val="24"/>
              </w:rPr>
            </w:pPr>
            <w:r>
              <w:rPr>
                <w:rFonts w:ascii="Arial" w:hAnsi="Arial" w:cs="Arial"/>
                <w:b/>
                <w:bCs/>
                <w:sz w:val="16"/>
              </w:rPr>
              <w:t>Preço Unit. Máximo</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b/>
                <w:bCs/>
                <w:sz w:val="16"/>
                <w:szCs w:val="24"/>
              </w:rPr>
            </w:pPr>
            <w:r>
              <w:rPr>
                <w:rFonts w:ascii="Arial" w:hAnsi="Arial" w:cs="Arial"/>
                <w:b/>
                <w:bCs/>
                <w:sz w:val="16"/>
              </w:rPr>
              <w:t>Preço Total</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1</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BAINHA TIPO FRANCESA CORTADA PARA INSEMINACAO ARTIFICIAL,</w:t>
            </w:r>
            <w:r w:rsidR="005F27D4">
              <w:rPr>
                <w:rFonts w:ascii="Arial" w:hAnsi="Arial" w:cs="Arial"/>
                <w:sz w:val="16"/>
              </w:rPr>
              <w:t xml:space="preserve"> </w:t>
            </w:r>
            <w:r>
              <w:rPr>
                <w:rFonts w:ascii="Arial" w:hAnsi="Arial" w:cs="Arial"/>
                <w:sz w:val="16"/>
              </w:rPr>
              <w:t xml:space="preserve">PACOTES COM 50 UNIDADE.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300,00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29,00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8700,00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2</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BOTIJÃO CRIOGÊNICO PARA ARMAZENAR SÊMEN BOVINO, COM AS SEGUINTES CARATERÍSTICAS MÍNIMAS: CAPACIDADE DE NITROGÊNIO DE 47,0 LT; ARMAZENAR 3500MIL DOSE EM SÊMEN EM PALHETA MEDIA (0,50) E 7000 MIL DOSE EM PALHETA FINA (0,25); 10 CANECA METÁLICAS INOXIDÁVEIS; 4 ANOS DE GARANTIA CONTRA DEFEITOS DE FABRICAÇÃO CONTADAS NA DATA DE ENTREGA; APRESENTAÇÃO PROSPECTO DA EMPRESA FABRICANTE OU SUA REPRESENTANTE NO PAIS (BRASIL), QUE CERTIFIQUE A CAPACIDADE DE ARMAZENAMENTO DE SÊMEN DESCRITA ACIMA.</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1,00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3.900,00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3900,00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3</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LUVAS PLÁSTICAS PARA INSEMINAÇÃO ARTIFICIAL, CANO LONGO MÍNIMO 90 CM DE COMPRIMENTO CAIXAS COM 25 UNIDADES.</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350,00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18,00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6300,00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4</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LUVAS PLÁSTICAS SUPER ESPECIAL COM PROTEÇÃO DE OMBRO PARA, PROCEDIMENTOS VETERINÁRIOS, CANO LONGO MÍNIMO 90CM DE COMPRIMENTO 5 DEDOS CAIXAS COM 50 UNIDADES.</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125,00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3750,00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5</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NITROGÊNIO LÍQUIDO</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L</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800,00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4,50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3600,00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6</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SÊMEN BOVINO DA RAÇA GIR LEITEIRO, CUJO PAI SEJAM PROVADOS PELO ULTIMO SUMARIO BRASILEIRO DE TOUROS (ABCZ) COM AS SEGUINTES CARACTERÍSTICAS MÍNIMAS: PTA LEITE IGUAL OU SUPERIOR A 850 KG MÃE COM LACTAÇÃO ACIMA DE 9.000KG DE LEITE, TOURO TENHA PTA LEITE MAIOR OU IGUAL A 600KG.</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100,00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27,00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2700,00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7</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 xml:space="preserve">SÊMEN BOVINO DA RAÇA NELORE PADRÃO PROVADO, COM AVALIAÇÃO NOS SUMÁRIOS DA, ANCP OU GENEPLUS </w:t>
            </w:r>
            <w:r>
              <w:rPr>
                <w:rFonts w:ascii="Arial" w:hAnsi="Arial" w:cs="Arial"/>
                <w:sz w:val="16"/>
              </w:rPr>
              <w:lastRenderedPageBreak/>
              <w:t>EMBRAPA, PMGZ/ABCZ NÃO INFERIOR A JANEIRO 2021, ÍNDICES DEP (PN) MENOR OU IGUAL A 0,0; DEP STAY (STAYABILITY) ACIMA 30, DEP (IPP IDADE PRIMEIRO PARTO) MENOR OU IGUAL A - 10,0.</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lastRenderedPageBreak/>
              <w:t>UN</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300,00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23,00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6900,00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lastRenderedPageBreak/>
              <w:t>8</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SÊMEN BOVINO DA RAÇA TABAPUA COM AVALIAÇÃO NO SUMARIO PMGZ/ABCZ 2021-1. INDICES DEP (PD-ED) IGUAL OU MAIOR QUE 7.00; INDICES DEP (PA-ED) IGUAL OU MAIOR 6.0, DEP IABCZG 13.0, DEP (IPP) MENOR OU IGUAL A - 3,0.</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200,00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21,00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4200,00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9</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SÊMEN DE TOURO DA RAÇA ABEERDEN ANGUS PROVADO PELO SUMARIOS, AMERICAN ANGUS ASSOCIATION, PROGRAMA ERA (PROGRAMA ARGENTINO) NÃO INFERIOR A AGOSTO 2020, QUE CONTENHA AS SEGUINTES CARACTERÍSTICAS MÍNIMAS: PESO AO NASCER (PN): DEP MENOR A 0,0 , PESO A DESMAME (DEP205D) MAIOR OU IGUAL 8.0 (PROGRAMA ERA) OU AMERICANO 60 LBS, PESO AO ANO (DEP550D) MAIOR OU IGUAL A 20(PROGRAMA ERA), OU AMERICANO MAIOR OU IGUAL A 120 LBS (P365D), HABILIDADE MATERNA (HM) DEP MAIOR OU IGUAL A 15 (AMERICANA) OU (HM) PROGRAMA ERA MAIOR OU IGUAL A 1,5.</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800,00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20000,00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10</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SÊMEN DE TOURO DA RAÇA BRAFORD PROVADO PELO SUMARIO CONEXÃO DELTA GP OU PAMPLUS NÃO INFERIOR A AGOSTO 2020, QUE CONTENHA AS SEGUINTES CARACTERÍSTICAS MÍNIMAS: PESO A DESMAMA DEP (PD-ED) MAIOR OU IGUAL A 8,00; PESO AO NASCER (PN) DEP MENOR OU IGUAL A 0,50; DEP PESO SOBREANO (PS) MAIOR OU IGUAL A 12.</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350,00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26,00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9100,00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11</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SÊMEN DE TOURO DA RAÇA BRANGUS PROVADO PELO ASSOC. ARGENTINA DE BRANGUS- ERBRA NÃO INFERIOR A JUNHO 2020, QUE CONTENHA AS SEGUINTES CARACTERÍSTICAS MÍNIMAS: PESO A DESMAMA DEP (P205D) MAIOR OU IGUAL A 6.0, PESO AO NASCER (PN): DEP MENOR OU IGUAL A 0,0, DEP HABILIDADE MATERNA (HMT) MAIOR OU IGUAL A 8.0.</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350,00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23,00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8050,00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12</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SÊMEN DE TOURO DA RAÇA HOLANDESA 1 COM PROVA CONVERTIDA PELO DAIRY BULLS (INTERBULL) PARA A BASE AMERICANA NÃO INFERIOR A ABRIL 2021/ E OU ULTIMO SUMARIO EMBRAPA . REPETIBILIDADE PARA LEITE MAIOR OU IGUAL A 80%; PTA LEITE MAIOR OU IGUAL A 1800LBS; CELULAS SOMATICAS (CCS) MENOR OU IGUAL A 3.00; TPI MAIOR OU IGUAL A 2500; ALTURA E LARGURA DE UBERE POSTERIOR MAIOR OU IGUAL A 1,00; PTA PROTEINA E GORDURA MAIOR OU IGUAL A 40LBS; LIGAMENTO MÉDIO DE UBERE MAIOR OU IGUAL A 0,50; VIDA PRODUTIVA (PL) MAIOR OU IGUAL A 2,0; INSERÇÃO UBERE ANTERIOR MAIOR OU IGUAL A 0,50; FACILIDADE DE PARTO MENOR OU IGUAL A 2.2.</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1.000,00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28,00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28000,00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13</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 xml:space="preserve">SÊMEN DE TOURO DA RAÇA HOLANDESA 2 COM PROVA CONVERTIDA PELO DAIRY BULLS(INTERBULL) PARA A BASE AMERICANA NÃO INFERIOR A ABRIL 2021/ E OU ULTIMO </w:t>
            </w:r>
            <w:r>
              <w:rPr>
                <w:rFonts w:ascii="Arial" w:hAnsi="Arial" w:cs="Arial"/>
                <w:sz w:val="16"/>
              </w:rPr>
              <w:lastRenderedPageBreak/>
              <w:t>SUMARIO EMBRAPA. REPETIBILIDADE PARA LEITE MAIOR OU IGUAL A 85%; PTA LEITE MAIOR OU IGUAL A 1200LBS; CELULAS SOMATICAS (CCS) MENOR OU IGUAL A 3.00; TPI MAIOR OU IGUAL A 2500; ALTURA E LARGURA DE UBERE POSTERIOR MAIOR OU IGUAL A 1,0; PTA PROTEÍNA E GORDURA MAIOR OU IGUAL A 20LBS; LIGAMENTO MÉDIO DE UBERE MAIOR OU IGUAL A 0,50; VIDA PRODUTIVA (PL) MAIOR OU IGUAL A 3,0; INSERÇÃO UBERE ANTERIOR MAIOR OU IGUAL A 0,50; FACILIDADE DE PARTO MENOR OU IGUAL A 1,8.</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lastRenderedPageBreak/>
              <w:t>UN</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800,00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24000,00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lastRenderedPageBreak/>
              <w:t>14</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SÊMEN DE TOURO DA RAÇA HOLANDESA VERMELHA COM PROVA CONVERTIDA PELO DAIRY BULLS (INTERBULL) PARA A BASE AMERICANA NÃO INFERIOR A ABRIL 2021/ E OU ULTIMO SUMARIO EMBRAPA. REPETIBILIDADE PARA LEITE MAIOR OU IGUAL A 75% PTA LEITE MAIOR OU IGUAL A 1200LBS; CÉLULAS SOMÁTICAS (CCS) MENOR OU IGUAL A 3,00; TPI MAIOR OU IGUAL A 2500; PTA PROTEÍNA E GORDURA MAIOR OU IGUAL A 30LBS; VIDA PRODUTIVA (PL) MAIOR OU IGUAL A 3.0 FACILIDADE DE PARTO MENOR OU IGUAL A 2,0.</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200,00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5000,00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15</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SÊMEN DE TOURO DA RAÇA JERSEY 1 COM PROVA CONVERTIDA PELO DAIRY BULLS (INTERBULL) PARA A BASE AMERICANA NÃO INFERIOR A ABRIL 2021/ E OU ULTIMO SUMARIO EMBRAPA. REPETIBILIDADE PARA LEITE MAIOR OU IGUAL A 95%; PTA LEITE MAIOR OU IGUAL A 1000LBS; JPI MAIOR OU IGUAL A 50; PTA GORDURA MAIOR OU IGUAL A 35 LBS; PTA PROTEINA MAIOR OU IGUAL A 35 LBS; LARGURA DE UBERE POSTERIOR MAIOR OU IGUAL A 0,0; ALTURA DE UBERE POSTERIOR MAIOR OU IGUAL A 0,0; INSERÇÃO UBERE ANTERIOR MAIOR OU IGUAL A 0,0.</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750,00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28,00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21000,00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16</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SÊMEN DE TOURO DA RAÇA JERSEY 2 COM PROVA CONVERTIDA PELO DAIRYBULLS (INTERBULL)PARA A BASE AMERICANA NÃO INFERIOR A ABRIL 2021/E OU ULTIMO SUMARIO EMBRAPA; JPI IGUAL OU MAIOR A 70 ; PTA LEITE IGUAL OU MAIOR A 800 LBS; PTA GORDURA IGUAL OU MAIOR A 35 LBS;PTA PROTEÍNA IGUAL OU MAIOR QUE 35LBS; CONTAGEM DE CÉLULAS SOMÁTICAS MENOS A 3.0; JUI (COMPOSTO UBERE) IGUAL OU MAIOR A 5.0; REPETIBILIDADE DE PRODUÇÃO MAIOR IGUAL A 77%; LARGURA DE UBERE POSTERIOR MAIOR OU IGUAL A 0,0; ALTURA DE UBERE POSTERIOR MAIOR OU IGUAL A 0,0; INSERCÃO UBERE ANTERIOR MAIOR OU IGUAL A 0,0.</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750,00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28,00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21000,00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17</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SÊMEN DE TOURO DA RAÇA POLLED HEREFORD PROVADO PELOS SUMÁRIOS AMERICANO OU CANADENSE NÃO INFERIOR A MAIO 2021, QUE CONTENHA AS SEGUINTES CARACTERÍSTICAS MÍNIMAS: PESO A DESMAMA DEP (PD205) MAIOR OU IGUAL A 60 LBS, PESO AO NASCER (PN) DEP MENOR OU IGUAL A 1,0 , PESO AO ANO (DEPP365) MAIOR OU IGUAL A 90LBS, FACILIDADE DE PARTO DIRETA (DEP FDP) MAIOR OU IGUAL A 6.0</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800,00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26,00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20800,00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18</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 xml:space="preserve">SÊMEN DE TOURO DA RAÇA RED ANGUS PROVADO PELOS </w:t>
            </w:r>
            <w:r>
              <w:rPr>
                <w:rFonts w:ascii="Arial" w:hAnsi="Arial" w:cs="Arial"/>
                <w:sz w:val="16"/>
              </w:rPr>
              <w:lastRenderedPageBreak/>
              <w:t>SUMARIO AMERICANO NÃO INFERIOR A JUNHO 2021, QUE CONTENHA AS SEGUINTES CARACTERÍSTICAS MÍNIMAS: PESO A DESMAMA DEP (P 205D) MAIOR OU IGUAL A 70LBS, PESO AO ANO DEP (P365D) MAIOR OU IGUAL A 100 LBS, PESO NASCER (PN) DEP MENOR OU IGUAL A -3,00; HABILIDADE(MILK) MATERNA DEP (HM)MAIOR OU IGUAL A 20.</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lastRenderedPageBreak/>
              <w:t>UN</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700,00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24,30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17010,00</w:t>
            </w:r>
          </w:p>
        </w:tc>
      </w:tr>
      <w:tr w:rsidR="00435FD3" w:rsidTr="00435FD3">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lastRenderedPageBreak/>
              <w:t>19</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both"/>
              <w:rPr>
                <w:sz w:val="24"/>
                <w:szCs w:val="24"/>
              </w:rPr>
            </w:pPr>
            <w:r>
              <w:rPr>
                <w:rFonts w:ascii="Arial" w:hAnsi="Arial" w:cs="Arial"/>
                <w:sz w:val="16"/>
              </w:rPr>
              <w:t>SÊMEN DE TOURO DA RAÇA SENEPOL PROVADO PELO PROGRAMA DE MELHORAMENTO DA RAÇA SENEPOL - GENEPLUS OU PAIS DE ORIGEM, NÃO INFERIOR A JANEIRO 2021 COM AS SEGUINTES CARACTERÍSTICAS MÍNIMAS: PESO A DESMAMA (DEPPD) ACIMA DE 15.00, PESO AO NASCER (DEPPN) MENOR OU IGUAL A 2.00, PESO AO SOBREANO (DEPPS) MAIOR OU IGUAL A 20,0.</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center"/>
              <w:rPr>
                <w:rFonts w:ascii="Arial" w:hAnsi="Arial" w:cs="Arial"/>
                <w:sz w:val="15"/>
                <w:szCs w:val="15"/>
              </w:rPr>
            </w:pPr>
            <w:r>
              <w:rPr>
                <w:rFonts w:ascii="Arial"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200,00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 xml:space="preserve">27,50 </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rFonts w:ascii="Arial" w:hAnsi="Arial" w:cs="Arial"/>
                <w:sz w:val="15"/>
                <w:szCs w:val="15"/>
              </w:rPr>
            </w:pPr>
            <w:r>
              <w:rPr>
                <w:rFonts w:ascii="Arial" w:hAnsi="Arial" w:cs="Arial"/>
                <w:sz w:val="15"/>
                <w:szCs w:val="15"/>
              </w:rPr>
              <w:t>5500,00</w:t>
            </w:r>
          </w:p>
        </w:tc>
      </w:tr>
      <w:tr w:rsidR="00435FD3" w:rsidTr="00435FD3">
        <w:tc>
          <w:tcPr>
            <w:tcW w:w="0" w:type="auto"/>
            <w:gridSpan w:val="3"/>
            <w:tcBorders>
              <w:top w:val="single" w:sz="4" w:space="0" w:color="auto"/>
              <w:left w:val="single" w:sz="4" w:space="0" w:color="auto"/>
              <w:bottom w:val="single" w:sz="4" w:space="0" w:color="auto"/>
              <w:right w:val="single" w:sz="4" w:space="0" w:color="auto"/>
            </w:tcBorders>
            <w:hideMark/>
          </w:tcPr>
          <w:p w:rsidR="00435FD3" w:rsidRDefault="00435FD3" w:rsidP="0095665B">
            <w:pPr>
              <w:rPr>
                <w:rFonts w:ascii="Arial" w:hAnsi="Arial" w:cs="Arial"/>
                <w:sz w:val="16"/>
                <w:szCs w:val="24"/>
              </w:rPr>
            </w:pPr>
          </w:p>
        </w:tc>
        <w:tc>
          <w:tcPr>
            <w:tcW w:w="0" w:type="auto"/>
            <w:gridSpan w:val="2"/>
            <w:tcBorders>
              <w:top w:val="single" w:sz="4" w:space="0" w:color="auto"/>
              <w:left w:val="single" w:sz="4" w:space="0" w:color="auto"/>
              <w:bottom w:val="single" w:sz="4" w:space="0" w:color="auto"/>
              <w:right w:val="single" w:sz="4" w:space="0" w:color="auto"/>
            </w:tcBorders>
            <w:hideMark/>
          </w:tcPr>
          <w:p w:rsidR="00435FD3" w:rsidRDefault="00435FD3" w:rsidP="0095665B">
            <w:pPr>
              <w:pStyle w:val="Ttulo1"/>
              <w:jc w:val="right"/>
              <w:rPr>
                <w:rFonts w:ascii="Arial" w:eastAsia="Times New Roman" w:hAnsi="Arial" w:cs="Arial"/>
              </w:rPr>
            </w:pPr>
            <w:r>
              <w:rPr>
                <w:rFonts w:ascii="Arial" w:eastAsia="Times New Roman" w:hAnsi="Arial" w:cs="Arial"/>
                <w:sz w:val="16"/>
                <w:szCs w:val="24"/>
                <w:lang w:val="es-ES_tradnl"/>
              </w:rPr>
              <w:t>Total</w:t>
            </w:r>
          </w:p>
        </w:tc>
        <w:tc>
          <w:tcPr>
            <w:tcW w:w="0" w:type="auto"/>
            <w:tcBorders>
              <w:top w:val="single" w:sz="4" w:space="0" w:color="auto"/>
              <w:left w:val="single" w:sz="4" w:space="0" w:color="auto"/>
              <w:bottom w:val="single" w:sz="4" w:space="0" w:color="auto"/>
              <w:right w:val="single" w:sz="4" w:space="0" w:color="auto"/>
            </w:tcBorders>
            <w:hideMark/>
          </w:tcPr>
          <w:p w:rsidR="00435FD3" w:rsidRDefault="00435FD3" w:rsidP="0095665B">
            <w:pPr>
              <w:jc w:val="right"/>
              <w:rPr>
                <w:sz w:val="24"/>
                <w:szCs w:val="24"/>
              </w:rPr>
            </w:pPr>
            <w:r>
              <w:rPr>
                <w:rFonts w:ascii="Arial" w:hAnsi="Arial" w:cs="Arial"/>
                <w:sz w:val="16"/>
              </w:rPr>
              <w:t xml:space="preserve">219.510,00 </w:t>
            </w:r>
          </w:p>
        </w:tc>
      </w:tr>
    </w:tbl>
    <w:p w:rsidR="00FA6925" w:rsidRPr="00B44EDA" w:rsidRDefault="00FA6925" w:rsidP="002B418F">
      <w:pPr>
        <w:tabs>
          <w:tab w:val="left" w:pos="536"/>
          <w:tab w:val="left" w:pos="2270"/>
          <w:tab w:val="left" w:pos="4294"/>
        </w:tabs>
        <w:overflowPunct w:val="0"/>
        <w:autoSpaceDE w:val="0"/>
        <w:autoSpaceDN w:val="0"/>
        <w:adjustRightInd w:val="0"/>
        <w:spacing w:before="240" w:after="0" w:line="240" w:lineRule="auto"/>
        <w:jc w:val="both"/>
        <w:textAlignment w:val="baseline"/>
        <w:rPr>
          <w:rFonts w:ascii="Bookman Old Style" w:hAnsi="Bookman Old Style" w:cs="Arial"/>
        </w:rPr>
      </w:pPr>
      <w:r w:rsidRPr="00B44EDA">
        <w:rPr>
          <w:rFonts w:ascii="Bookman Old Style" w:hAnsi="Bookman Old Style" w:cs="Arial"/>
          <w:b/>
        </w:rPr>
        <w:t>Va</w:t>
      </w:r>
      <w:r w:rsidR="006A2E3E" w:rsidRPr="00B44EDA">
        <w:rPr>
          <w:rFonts w:ascii="Bookman Old Style" w:hAnsi="Bookman Old Style" w:cs="Arial"/>
          <w:b/>
        </w:rPr>
        <w:t>lor Total da Proposta R$</w:t>
      </w:r>
      <w:r w:rsidR="00424395">
        <w:rPr>
          <w:rFonts w:ascii="Bookman Old Style" w:hAnsi="Bookman Old Style" w:cs="Arial"/>
          <w:b/>
        </w:rPr>
        <w:t>219.510,00</w:t>
      </w:r>
      <w:r w:rsidR="00DB1700">
        <w:rPr>
          <w:rFonts w:ascii="Bookman Old Style" w:hAnsi="Bookman Old Style" w:cs="Arial"/>
          <w:b/>
        </w:rPr>
        <w:t xml:space="preserve"> </w:t>
      </w:r>
      <w:r w:rsidRPr="00B44EDA">
        <w:rPr>
          <w:rFonts w:ascii="Bookman Old Style" w:hAnsi="Bookman Old Style" w:cs="Arial"/>
          <w:b/>
        </w:rPr>
        <w:t>(</w:t>
      </w:r>
      <w:r w:rsidR="00424395">
        <w:rPr>
          <w:rFonts w:ascii="Bookman Old Style" w:hAnsi="Bookman Old Style" w:cs="Arial"/>
          <w:b/>
        </w:rPr>
        <w:t>Duzentos e dezenove mil quinhentos e dez reais</w:t>
      </w:r>
      <w:r w:rsidRPr="00B44EDA">
        <w:rPr>
          <w:rFonts w:ascii="Bookman Old Style" w:hAnsi="Bookman Old Style" w:cs="Arial"/>
          <w:b/>
        </w:rPr>
        <w:t>).</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Obs: No preço cotado já estão incluídas eventuais vantagens e/ou abatimentos, impostos, taxas e encargos sociais, obrigações trabalhistas, previdenciárias, fiscais e comerciais, assim como despesas com transportes e deslocamentos e outras quaisquer que incidam sobre a contratação.</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Declaramos que os itens ofertados atendem à todas as especificações descritas no edital.</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b/>
        </w:rPr>
        <w:t>VALIDADE DA PROPOSTA COMERCIAL</w:t>
      </w:r>
      <w:r w:rsidRPr="00B44EDA">
        <w:rPr>
          <w:rFonts w:ascii="Bookman Old Style" w:hAnsi="Bookman Old Style" w:cs="Arial"/>
        </w:rPr>
        <w:t xml:space="preserve">: </w:t>
      </w:r>
      <w:r w:rsidR="006A2E3E" w:rsidRPr="00435FD3">
        <w:rPr>
          <w:rFonts w:ascii="Bookman Old Style" w:hAnsi="Bookman Old Style" w:cs="Arial"/>
        </w:rPr>
        <w:fldChar w:fldCharType="begin"/>
      </w:r>
      <w:r w:rsidR="006A2E3E" w:rsidRPr="00435FD3">
        <w:rPr>
          <w:rFonts w:ascii="Bookman Old Style" w:hAnsi="Bookman Old Style" w:cs="Arial"/>
        </w:rPr>
        <w:instrText xml:space="preserve"> DOCVARIABLE "ValidadeProposta" \* MERGEFORMAT </w:instrText>
      </w:r>
      <w:r w:rsidR="006A2E3E" w:rsidRPr="00435FD3">
        <w:rPr>
          <w:rFonts w:ascii="Bookman Old Style" w:hAnsi="Bookman Old Style" w:cs="Arial"/>
        </w:rPr>
        <w:fldChar w:fldCharType="separate"/>
      </w:r>
      <w:r w:rsidR="00435FD3" w:rsidRPr="00435FD3">
        <w:rPr>
          <w:rFonts w:ascii="Bookman Old Style" w:hAnsi="Bookman Old Style" w:cs="Arial"/>
        </w:rPr>
        <w:t>90 DIAS</w:t>
      </w:r>
      <w:r w:rsidR="006A2E3E" w:rsidRPr="00435FD3">
        <w:rPr>
          <w:rFonts w:ascii="Bookman Old Style" w:hAnsi="Bookman Old Style" w:cs="Arial"/>
        </w:rPr>
        <w:fldChar w:fldCharType="end"/>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b/>
        </w:rPr>
        <w:t>PRAZO DE ENTREGA</w:t>
      </w:r>
      <w:r w:rsidRPr="00B44EDA">
        <w:rPr>
          <w:rFonts w:ascii="Bookman Old Style" w:hAnsi="Bookman Old Style" w:cs="Arial"/>
        </w:rPr>
        <w:t xml:space="preserve">: </w:t>
      </w:r>
      <w:r w:rsidR="006A2E3E" w:rsidRPr="00435FD3">
        <w:rPr>
          <w:rFonts w:ascii="Bookman Old Style" w:hAnsi="Bookman Old Style" w:cs="Arial"/>
        </w:rPr>
        <w:fldChar w:fldCharType="begin"/>
      </w:r>
      <w:r w:rsidR="006A2E3E" w:rsidRPr="00435FD3">
        <w:rPr>
          <w:rFonts w:ascii="Bookman Old Style" w:hAnsi="Bookman Old Style" w:cs="Arial"/>
        </w:rPr>
        <w:instrText xml:space="preserve"> DOCVARIABLE "PrazoEntrega" \* MERGEFORMAT </w:instrText>
      </w:r>
      <w:r w:rsidR="006A2E3E" w:rsidRPr="00435FD3">
        <w:rPr>
          <w:rFonts w:ascii="Bookman Old Style" w:hAnsi="Bookman Old Style" w:cs="Arial"/>
        </w:rPr>
        <w:fldChar w:fldCharType="separate"/>
      </w:r>
      <w:r w:rsidR="00435FD3">
        <w:rPr>
          <w:rFonts w:ascii="Bookman Old Style" w:hAnsi="Bookman Old Style" w:cs="Arial"/>
        </w:rPr>
        <w:t>2</w:t>
      </w:r>
      <w:r w:rsidR="00435FD3" w:rsidRPr="00435FD3">
        <w:rPr>
          <w:rFonts w:ascii="Bookman Old Style" w:hAnsi="Bookman Old Style" w:cs="Arial"/>
        </w:rPr>
        <w:t>0 DIAS</w:t>
      </w:r>
      <w:r w:rsidR="006A2E3E" w:rsidRPr="00435FD3">
        <w:rPr>
          <w:rFonts w:ascii="Bookman Old Style" w:hAnsi="Bookman Old Style" w:cs="Arial"/>
        </w:rPr>
        <w:fldChar w:fldCharType="end"/>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ind w:left="3540"/>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ind w:left="3540"/>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ind w:left="3540"/>
        <w:jc w:val="both"/>
        <w:textAlignment w:val="baseline"/>
        <w:rPr>
          <w:rFonts w:ascii="Bookman Old Style" w:hAnsi="Bookman Old Style" w:cs="Arial"/>
        </w:rPr>
      </w:pPr>
      <w:r w:rsidRPr="00B44EDA">
        <w:rPr>
          <w:rFonts w:ascii="Bookman Old Style" w:hAnsi="Bookman Old Style" w:cs="Arial"/>
        </w:rPr>
        <w:t>_____________________________________</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ind w:left="3540"/>
        <w:jc w:val="both"/>
        <w:textAlignment w:val="baseline"/>
        <w:rPr>
          <w:rFonts w:ascii="Bookman Old Style" w:hAnsi="Bookman Old Style" w:cs="Arial"/>
        </w:rPr>
      </w:pPr>
      <w:r w:rsidRPr="00B44EDA">
        <w:rPr>
          <w:rFonts w:ascii="Bookman Old Style" w:hAnsi="Bookman Old Style" w:cs="Arial"/>
        </w:rPr>
        <w:t xml:space="preserve">               LOCAL E  DATA</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hAnsi="Bookman Old Style" w:cs="Arial"/>
        </w:rPr>
      </w:pPr>
      <w:r w:rsidRPr="00B44EDA">
        <w:rPr>
          <w:rFonts w:ascii="Bookman Old Style" w:hAnsi="Bookman Old Style" w:cs="Arial"/>
        </w:rPr>
        <w:tab/>
      </w:r>
      <w:r w:rsidRPr="00B44EDA">
        <w:rPr>
          <w:rFonts w:ascii="Bookman Old Style" w:hAnsi="Bookman Old Style" w:cs="Arial"/>
        </w:rPr>
        <w:tab/>
        <w:t>_________________________________</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B44EDA">
        <w:rPr>
          <w:rFonts w:ascii="Bookman Old Style" w:hAnsi="Bookman Old Style" w:cs="Arial"/>
          <w:b/>
        </w:rPr>
        <w:t>NOME E ASSINATURA DO</w:t>
      </w:r>
    </w:p>
    <w:p w:rsidR="00FA6925" w:rsidRPr="00B44EDA" w:rsidRDefault="00FA6925" w:rsidP="00FA6925">
      <w:pPr>
        <w:overflowPunct w:val="0"/>
        <w:autoSpaceDE w:val="0"/>
        <w:autoSpaceDN w:val="0"/>
        <w:adjustRightInd w:val="0"/>
        <w:spacing w:after="0" w:line="240" w:lineRule="auto"/>
        <w:jc w:val="center"/>
        <w:textAlignment w:val="baseline"/>
        <w:rPr>
          <w:rFonts w:ascii="Bookman Old Style" w:hAnsi="Bookman Old Style" w:cs="Arial"/>
        </w:rPr>
      </w:pPr>
      <w:r w:rsidRPr="00B44EDA">
        <w:rPr>
          <w:rFonts w:ascii="Bookman Old Style" w:hAnsi="Bookman Old Style" w:cs="Arial"/>
          <w:b/>
        </w:rPr>
        <w:t>REPRESENTANTE E CARIMBO DA EMPRESA</w:t>
      </w:r>
    </w:p>
    <w:p w:rsidR="00FA6925" w:rsidRPr="00B44EDA" w:rsidRDefault="00FA6925" w:rsidP="00FA6925">
      <w:pPr>
        <w:overflowPunct w:val="0"/>
        <w:autoSpaceDE w:val="0"/>
        <w:autoSpaceDN w:val="0"/>
        <w:adjustRightInd w:val="0"/>
        <w:spacing w:after="0" w:line="240" w:lineRule="auto"/>
        <w:jc w:val="center"/>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u w:val="single"/>
        </w:rPr>
      </w:pPr>
      <w:r w:rsidRPr="00B44EDA">
        <w:rPr>
          <w:rFonts w:ascii="Bookman Old Style" w:hAnsi="Bookman Old Style"/>
        </w:rPr>
        <w:br w:type="page"/>
      </w:r>
    </w:p>
    <w:p w:rsidR="00576376" w:rsidRPr="00B44EDA" w:rsidRDefault="00576376" w:rsidP="00576376">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B44EDA">
        <w:rPr>
          <w:rFonts w:ascii="Bookman Old Style" w:hAnsi="Bookman Old Style" w:cs="Arial"/>
          <w:b/>
        </w:rPr>
        <w:lastRenderedPageBreak/>
        <w:t>ANEXO II</w:t>
      </w:r>
    </w:p>
    <w:p w:rsidR="00576376" w:rsidRPr="00B44EDA" w:rsidRDefault="00576376" w:rsidP="00576376">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576376" w:rsidRPr="00B44EDA" w:rsidRDefault="00576376" w:rsidP="00576376">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B44EDA">
        <w:rPr>
          <w:rFonts w:ascii="Bookman Old Style" w:hAnsi="Bookman Old Style" w:cs="Arial"/>
          <w:b/>
        </w:rPr>
        <w:t xml:space="preserve">MINUTA DE DECLARAÇÃO DE INFORMAÇÃO DE </w:t>
      </w:r>
    </w:p>
    <w:p w:rsidR="00576376" w:rsidRPr="00B44EDA" w:rsidRDefault="00576376" w:rsidP="00576376">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B44EDA">
        <w:rPr>
          <w:rFonts w:ascii="Bookman Old Style" w:hAnsi="Bookman Old Style" w:cs="Arial"/>
          <w:b/>
        </w:rPr>
        <w:t>ENDEREÇOS ELETRÔNICOS E TELEFONE</w:t>
      </w:r>
    </w:p>
    <w:p w:rsidR="00576376" w:rsidRPr="00B44EDA" w:rsidRDefault="00576376" w:rsidP="00576376">
      <w:pPr>
        <w:pStyle w:val="NormalWeb"/>
        <w:spacing w:before="0" w:beforeAutospacing="0" w:after="0"/>
        <w:jc w:val="center"/>
        <w:rPr>
          <w:rFonts w:ascii="Palatino Linotype" w:hAnsi="Palatino Linotype" w:cs="Arial"/>
          <w:b/>
          <w:bCs/>
          <w:sz w:val="22"/>
          <w:szCs w:val="22"/>
        </w:rPr>
      </w:pPr>
    </w:p>
    <w:p w:rsidR="00576376" w:rsidRPr="00B44EDA" w:rsidRDefault="00576376" w:rsidP="00576376">
      <w:pPr>
        <w:pStyle w:val="NormalWeb"/>
        <w:spacing w:before="0" w:beforeAutospacing="0" w:after="0"/>
        <w:jc w:val="center"/>
        <w:rPr>
          <w:rFonts w:ascii="Palatino Linotype" w:hAnsi="Palatino Linotype" w:cs="Arial"/>
          <w:b/>
          <w:bCs/>
          <w:sz w:val="22"/>
          <w:szCs w:val="22"/>
        </w:rPr>
      </w:pPr>
    </w:p>
    <w:p w:rsidR="00576376" w:rsidRPr="00B44EDA" w:rsidRDefault="00576376" w:rsidP="00576376">
      <w:pPr>
        <w:pStyle w:val="NormalWeb"/>
        <w:spacing w:before="0" w:beforeAutospacing="0" w:after="0"/>
        <w:jc w:val="both"/>
        <w:rPr>
          <w:rFonts w:ascii="Palatino Linotype" w:hAnsi="Palatino Linotype" w:cs="Arial"/>
          <w:sz w:val="22"/>
          <w:szCs w:val="22"/>
        </w:rPr>
      </w:pPr>
      <w:r w:rsidRPr="00B44EDA">
        <w:rPr>
          <w:rFonts w:ascii="Palatino Linotype" w:hAnsi="Palatino Linotype" w:cs="Arial"/>
          <w:sz w:val="22"/>
          <w:szCs w:val="22"/>
        </w:rPr>
        <w:t> </w:t>
      </w:r>
      <w:r w:rsidR="00775FB1">
        <w:rPr>
          <w:rFonts w:ascii="Palatino Linotype" w:hAnsi="Palatino Linotype" w:cs="Arial"/>
        </w:rPr>
        <w:t> </w:t>
      </w:r>
      <w:r w:rsidR="00775FB1" w:rsidRPr="00775FB1">
        <w:rPr>
          <w:rFonts w:ascii="Palatino Linotype" w:hAnsi="Palatino Linotype" w:cs="Arial"/>
          <w:sz w:val="22"/>
          <w:szCs w:val="22"/>
        </w:rPr>
        <w:t xml:space="preserve">A empresa ______________________________________________, inscrita no CNPJ sob o nº _______________________, por intermédio de seu representante legal, Senhor(a) ____________________________________________, inscrito(a) no CPF sob o nº ______________________, RG nº _________________, com endereço na _________________________________________________________________, cidade de ______________________________/______, CEP ___________________, </w:t>
      </w:r>
      <w:r w:rsidR="00775FB1" w:rsidRPr="00775FB1">
        <w:rPr>
          <w:rFonts w:ascii="Palatino Linotype" w:hAnsi="Palatino Linotype" w:cs="Arial"/>
          <w:b/>
          <w:sz w:val="22"/>
          <w:szCs w:val="22"/>
        </w:rPr>
        <w:t>DECLARA</w:t>
      </w:r>
      <w:r w:rsidR="00775FB1" w:rsidRPr="00775FB1">
        <w:rPr>
          <w:rFonts w:ascii="Palatino Linotype" w:hAnsi="Palatino Linotype" w:cs="Arial"/>
          <w:sz w:val="22"/>
          <w:szCs w:val="22"/>
        </w:rPr>
        <w:t xml:space="preserve"> para os devidos fins que é titular da conta bancária no banco _________________________________, agência ______ conta n° _____________________ para realizar suas movimentações financeiras, e que o(s) telefone(s) nº (___)____________________ / (___)______________________ e o(s) e-mail(s) _____________________________________ / ______________________________________</w:t>
      </w:r>
      <w:r w:rsidR="00775FB1">
        <w:rPr>
          <w:rFonts w:ascii="Palatino Linotype" w:hAnsi="Palatino Linotype" w:cs="Arial"/>
        </w:rPr>
        <w:t xml:space="preserve"> </w:t>
      </w:r>
      <w:r w:rsidRPr="00B44EDA">
        <w:rPr>
          <w:rFonts w:ascii="Palatino Linotype" w:hAnsi="Palatino Linotype" w:cs="Arial"/>
          <w:sz w:val="22"/>
          <w:szCs w:val="22"/>
        </w:rPr>
        <w:t xml:space="preserve"> são os endereços eletrônicos oficiais da empresa destinados ao recebimento de comunicados, notificações e penalidades e ao envio de requerimentos, defesas prévias e recursos administrativos respeitantes ao Pregão Presencial p/ Registro de Preços Nº </w:t>
      </w:r>
      <w:r w:rsidRPr="00435FD3">
        <w:rPr>
          <w:rFonts w:ascii="Palatino Linotype" w:hAnsi="Palatino Linotype" w:cs="Arial"/>
          <w:sz w:val="22"/>
          <w:szCs w:val="22"/>
        </w:rPr>
        <w:fldChar w:fldCharType="begin"/>
      </w:r>
      <w:r w:rsidRPr="00435FD3">
        <w:rPr>
          <w:rFonts w:ascii="Palatino Linotype" w:hAnsi="Palatino Linotype" w:cs="Arial"/>
          <w:sz w:val="22"/>
          <w:szCs w:val="22"/>
        </w:rPr>
        <w:instrText xml:space="preserve"> DOCVARIABLE "NumLicitacao" \* MERGEFORMAT </w:instrText>
      </w:r>
      <w:r w:rsidRPr="00435FD3">
        <w:rPr>
          <w:rFonts w:ascii="Palatino Linotype" w:hAnsi="Palatino Linotype" w:cs="Arial"/>
          <w:sz w:val="22"/>
          <w:szCs w:val="22"/>
        </w:rPr>
        <w:fldChar w:fldCharType="separate"/>
      </w:r>
      <w:r w:rsidR="00435FD3" w:rsidRPr="00435FD3">
        <w:rPr>
          <w:rFonts w:ascii="Palatino Linotype" w:hAnsi="Palatino Linotype" w:cs="Arial"/>
          <w:sz w:val="22"/>
          <w:szCs w:val="22"/>
        </w:rPr>
        <w:t>23/2021</w:t>
      </w:r>
      <w:r w:rsidRPr="00435FD3">
        <w:rPr>
          <w:rFonts w:ascii="Palatino Linotype" w:hAnsi="Palatino Linotype" w:cs="Arial"/>
          <w:sz w:val="22"/>
          <w:szCs w:val="22"/>
        </w:rPr>
        <w:fldChar w:fldCharType="end"/>
      </w:r>
      <w:r w:rsidR="006330FB" w:rsidRPr="00435FD3">
        <w:rPr>
          <w:rFonts w:ascii="Palatino Linotype" w:hAnsi="Palatino Linotype" w:cs="Arial"/>
          <w:sz w:val="22"/>
          <w:szCs w:val="22"/>
        </w:rPr>
        <w:t>.</w:t>
      </w:r>
      <w:r w:rsidR="006330FB" w:rsidRPr="00B44EDA">
        <w:rPr>
          <w:rFonts w:ascii="Palatino Linotype" w:hAnsi="Palatino Linotype" w:cs="Arial"/>
          <w:sz w:val="22"/>
          <w:szCs w:val="22"/>
        </w:rPr>
        <w:t xml:space="preserve"> </w:t>
      </w:r>
    </w:p>
    <w:p w:rsidR="00576376" w:rsidRPr="00B44EDA" w:rsidRDefault="00576376" w:rsidP="00576376">
      <w:pPr>
        <w:widowControl w:val="0"/>
        <w:tabs>
          <w:tab w:val="left" w:pos="3978"/>
          <w:tab w:val="left" w:pos="4294"/>
        </w:tabs>
        <w:snapToGrid w:val="0"/>
        <w:spacing w:after="0" w:line="240" w:lineRule="auto"/>
        <w:ind w:firstLine="1418"/>
        <w:jc w:val="both"/>
        <w:rPr>
          <w:rFonts w:ascii="Palatino Linotype" w:hAnsi="Palatino Linotype" w:cs="Arial"/>
        </w:rPr>
      </w:pPr>
    </w:p>
    <w:p w:rsidR="00576376" w:rsidRPr="00B44EDA" w:rsidRDefault="00576376" w:rsidP="00576376">
      <w:pPr>
        <w:widowControl w:val="0"/>
        <w:tabs>
          <w:tab w:val="left" w:pos="3978"/>
          <w:tab w:val="left" w:pos="4294"/>
        </w:tabs>
        <w:snapToGrid w:val="0"/>
        <w:spacing w:after="0" w:line="240" w:lineRule="auto"/>
        <w:ind w:firstLine="1418"/>
        <w:jc w:val="both"/>
        <w:rPr>
          <w:rFonts w:ascii="Palatino Linotype" w:hAnsi="Palatino Linotype" w:cs="Arial"/>
        </w:rPr>
      </w:pPr>
      <w:r w:rsidRPr="00B44EDA">
        <w:rPr>
          <w:rFonts w:ascii="Palatino Linotype" w:hAnsi="Palatino Linotype" w:cs="Arial"/>
        </w:rPr>
        <w:t>A empresa declara-se ciente, ainda, de que o prazo concedido pelo MUNICÍPIO para o exercício do contraditório/ampla defesa será contado do primeiro dia útil subsequente ao do recebimento da comunicação, independentemente da confirmação da leitura do e-mail.</w:t>
      </w:r>
    </w:p>
    <w:p w:rsidR="00576376" w:rsidRPr="00B44EDA" w:rsidRDefault="00576376" w:rsidP="00576376">
      <w:pPr>
        <w:widowControl w:val="0"/>
        <w:tabs>
          <w:tab w:val="left" w:pos="3978"/>
          <w:tab w:val="left" w:pos="4294"/>
        </w:tabs>
        <w:snapToGrid w:val="0"/>
        <w:spacing w:after="0" w:line="240" w:lineRule="auto"/>
        <w:ind w:firstLine="1418"/>
        <w:jc w:val="both"/>
        <w:rPr>
          <w:rFonts w:ascii="Palatino Linotype" w:hAnsi="Palatino Linotype" w:cs="Arial"/>
        </w:rPr>
      </w:pPr>
    </w:p>
    <w:p w:rsidR="00576376" w:rsidRPr="00B44EDA" w:rsidRDefault="00576376" w:rsidP="00576376">
      <w:pPr>
        <w:widowControl w:val="0"/>
        <w:tabs>
          <w:tab w:val="left" w:pos="3978"/>
          <w:tab w:val="left" w:pos="4294"/>
        </w:tabs>
        <w:snapToGrid w:val="0"/>
        <w:spacing w:after="0" w:line="240" w:lineRule="auto"/>
        <w:ind w:firstLine="1418"/>
        <w:jc w:val="both"/>
        <w:rPr>
          <w:rFonts w:ascii="Palatino Linotype" w:hAnsi="Palatino Linotype" w:cs="Arial"/>
        </w:rPr>
      </w:pPr>
      <w:r w:rsidRPr="00B44EDA">
        <w:rPr>
          <w:rFonts w:ascii="Palatino Linotype" w:hAnsi="Palatino Linotype" w:cs="Arial"/>
        </w:rPr>
        <w:t>A empresa assume os compromissos de manter a atualização dos e-mails informados e de encaminhar os requerimentos/documentos aos e-mails do MUNICÍPIO declinados no item 14.8 do presente Edital.</w:t>
      </w:r>
    </w:p>
    <w:p w:rsidR="00576376" w:rsidRPr="00B44EDA" w:rsidRDefault="00576376" w:rsidP="00576376">
      <w:pPr>
        <w:spacing w:after="0" w:line="240" w:lineRule="auto"/>
        <w:jc w:val="center"/>
        <w:rPr>
          <w:rFonts w:ascii="Palatino Linotype" w:hAnsi="Palatino Linotype" w:cs="Arial"/>
          <w:lang w:val="es-ES_tradnl"/>
        </w:rPr>
      </w:pPr>
    </w:p>
    <w:p w:rsidR="00576376" w:rsidRPr="00B44EDA" w:rsidRDefault="00576376" w:rsidP="00576376">
      <w:pPr>
        <w:spacing w:after="0" w:line="240" w:lineRule="auto"/>
        <w:jc w:val="center"/>
        <w:rPr>
          <w:rFonts w:ascii="Palatino Linotype" w:hAnsi="Palatino Linotype" w:cs="Arial"/>
          <w:lang w:val="es-ES_tradnl"/>
        </w:rPr>
      </w:pPr>
      <w:r w:rsidRPr="00B44EDA">
        <w:rPr>
          <w:rFonts w:ascii="Palatino Linotype" w:hAnsi="Palatino Linotype" w:cs="Arial"/>
          <w:lang w:val="es-ES_tradnl"/>
        </w:rPr>
        <w:t xml:space="preserve">________________, ______ de _________________ de </w:t>
      </w:r>
      <w:r w:rsidR="00085F29" w:rsidRPr="00435FD3">
        <w:rPr>
          <w:rFonts w:ascii="Palatino Linotype" w:hAnsi="Palatino Linotype" w:cs="Arial"/>
          <w:lang w:val="es-ES_tradnl"/>
        </w:rPr>
        <w:fldChar w:fldCharType="begin"/>
      </w:r>
      <w:r w:rsidR="00085F29" w:rsidRPr="00435FD3">
        <w:rPr>
          <w:rFonts w:ascii="Palatino Linotype" w:hAnsi="Palatino Linotype" w:cs="Arial"/>
          <w:lang w:val="es-ES_tradnl"/>
        </w:rPr>
        <w:instrText xml:space="preserve"> DOCVARIABLE "AnoLicitacao" \* MERGEFORMAT </w:instrText>
      </w:r>
      <w:r w:rsidR="00085F29" w:rsidRPr="00435FD3">
        <w:rPr>
          <w:rFonts w:ascii="Palatino Linotype" w:hAnsi="Palatino Linotype" w:cs="Arial"/>
          <w:lang w:val="es-ES_tradnl"/>
        </w:rPr>
        <w:fldChar w:fldCharType="separate"/>
      </w:r>
      <w:r w:rsidR="00435FD3" w:rsidRPr="00435FD3">
        <w:rPr>
          <w:rFonts w:ascii="Palatino Linotype" w:hAnsi="Palatino Linotype" w:cs="Arial"/>
          <w:lang w:val="es-ES_tradnl"/>
        </w:rPr>
        <w:t>2021</w:t>
      </w:r>
      <w:r w:rsidR="00085F29" w:rsidRPr="00435FD3">
        <w:rPr>
          <w:rFonts w:ascii="Palatino Linotype" w:hAnsi="Palatino Linotype" w:cs="Arial"/>
          <w:lang w:val="es-ES_tradnl"/>
        </w:rPr>
        <w:fldChar w:fldCharType="end"/>
      </w:r>
    </w:p>
    <w:p w:rsidR="00576376" w:rsidRPr="00B44EDA" w:rsidRDefault="00576376" w:rsidP="00576376">
      <w:pPr>
        <w:spacing w:after="0" w:line="240" w:lineRule="auto"/>
        <w:rPr>
          <w:rFonts w:ascii="Palatino Linotype" w:hAnsi="Palatino Linotype" w:cs="Arial"/>
          <w:lang w:val="es-ES_tradnl"/>
        </w:rPr>
      </w:pPr>
    </w:p>
    <w:p w:rsidR="00576376" w:rsidRPr="00B44EDA" w:rsidRDefault="00576376" w:rsidP="00576376">
      <w:pPr>
        <w:spacing w:after="0" w:line="240" w:lineRule="auto"/>
        <w:jc w:val="center"/>
        <w:rPr>
          <w:rFonts w:ascii="Palatino Linotype" w:hAnsi="Palatino Linotype" w:cs="Arial"/>
        </w:rPr>
      </w:pPr>
    </w:p>
    <w:p w:rsidR="00576376" w:rsidRPr="00B44EDA" w:rsidRDefault="00576376" w:rsidP="00576376">
      <w:pPr>
        <w:spacing w:after="0" w:line="240" w:lineRule="auto"/>
        <w:jc w:val="center"/>
        <w:rPr>
          <w:rFonts w:ascii="Palatino Linotype" w:hAnsi="Palatino Linotype" w:cs="Arial"/>
        </w:rPr>
      </w:pPr>
    </w:p>
    <w:p w:rsidR="00576376" w:rsidRPr="00B44EDA" w:rsidRDefault="00576376" w:rsidP="00576376">
      <w:pPr>
        <w:spacing w:after="0" w:line="240" w:lineRule="auto"/>
        <w:jc w:val="center"/>
        <w:rPr>
          <w:rFonts w:ascii="Palatino Linotype" w:hAnsi="Palatino Linotype" w:cs="Arial"/>
        </w:rPr>
      </w:pPr>
      <w:r w:rsidRPr="00B44EDA">
        <w:rPr>
          <w:rFonts w:ascii="Palatino Linotype" w:hAnsi="Palatino Linotype" w:cs="Arial"/>
        </w:rPr>
        <w:t>__________________________________________________</w:t>
      </w:r>
    </w:p>
    <w:p w:rsidR="00576376" w:rsidRPr="00B44EDA" w:rsidRDefault="00576376" w:rsidP="00576376">
      <w:pPr>
        <w:spacing w:after="0" w:line="240" w:lineRule="auto"/>
        <w:jc w:val="center"/>
        <w:rPr>
          <w:rFonts w:ascii="Palatino Linotype" w:hAnsi="Palatino Linotype" w:cs="Arial"/>
        </w:rPr>
      </w:pPr>
      <w:r w:rsidRPr="00B44EDA">
        <w:rPr>
          <w:rFonts w:ascii="Palatino Linotype" w:hAnsi="Palatino Linotype" w:cs="Arial"/>
        </w:rPr>
        <w:t>Assinatura do Representante Legal</w:t>
      </w:r>
    </w:p>
    <w:p w:rsidR="00576376" w:rsidRPr="00B44EDA" w:rsidRDefault="00576376"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576376" w:rsidRPr="00B44EDA" w:rsidRDefault="00576376"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576376" w:rsidRPr="00B44EDA" w:rsidRDefault="00576376"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576376" w:rsidRPr="00B44EDA" w:rsidRDefault="00576376"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576376" w:rsidRDefault="00576376"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B44EDA" w:rsidRPr="00B44EDA" w:rsidRDefault="00B44EDA"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B44EDA">
        <w:rPr>
          <w:rFonts w:ascii="Bookman Old Style" w:hAnsi="Bookman Old Style" w:cs="Arial"/>
          <w:b/>
        </w:rPr>
        <w:t>ANEXO II</w:t>
      </w:r>
      <w:r w:rsidR="00576376" w:rsidRPr="00B44EDA">
        <w:rPr>
          <w:rFonts w:ascii="Bookman Old Style" w:hAnsi="Bookman Old Style" w:cs="Arial"/>
          <w:b/>
        </w:rPr>
        <w:t>I</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B44EDA">
        <w:rPr>
          <w:rFonts w:ascii="Bookman Old Style" w:hAnsi="Bookman Old Style" w:cs="Arial"/>
          <w:b/>
        </w:rPr>
        <w:t>MINUTA DE CARTA DE CREDENCIAMENTO</w:t>
      </w:r>
    </w:p>
    <w:p w:rsidR="00FA6925" w:rsidRPr="00B44EDA"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A6925" w:rsidRPr="00B44EDA"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A6925" w:rsidRPr="00B44EDA"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r w:rsidRPr="00B44EDA">
        <w:rPr>
          <w:rFonts w:ascii="Bookman Old Style" w:hAnsi="Bookman Old Style" w:cs="Arial"/>
          <w:b/>
        </w:rPr>
        <w:t>PREGÃO Nº</w:t>
      </w:r>
      <w:r w:rsidRPr="00B44EDA">
        <w:rPr>
          <w:rFonts w:ascii="Bookman Old Style" w:hAnsi="Bookman Old Style" w:cs="Arial"/>
        </w:rPr>
        <w:t xml:space="preserve"> _____/______</w:t>
      </w:r>
    </w:p>
    <w:p w:rsidR="00FA6925" w:rsidRPr="00B44EDA"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r w:rsidRPr="00B44EDA">
        <w:rPr>
          <w:rFonts w:ascii="Bookman Old Style" w:hAnsi="Bookman Old Style" w:cs="Arial"/>
          <w:b/>
        </w:rPr>
        <w:t>OBJETO:</w:t>
      </w:r>
      <w:r w:rsidRPr="00B44EDA">
        <w:rPr>
          <w:rFonts w:ascii="Bookman Old Style" w:hAnsi="Bookman Old Style" w:cs="Arial"/>
        </w:rPr>
        <w:t xml:space="preserve"> _____________________________</w:t>
      </w:r>
    </w:p>
    <w:p w:rsidR="00FA6925" w:rsidRPr="00B44EDA"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r w:rsidRPr="00B44EDA">
        <w:rPr>
          <w:rFonts w:ascii="Bookman Old Style" w:hAnsi="Bookman Old Style" w:cs="Arial"/>
          <w:b/>
        </w:rPr>
        <w:t>ABERTURA DIA</w:t>
      </w:r>
      <w:r w:rsidRPr="00B44EDA">
        <w:rPr>
          <w:rFonts w:ascii="Bookman Old Style" w:hAnsi="Bookman Old Style" w:cs="Arial"/>
        </w:rPr>
        <w:t xml:space="preserve"> ______/_______/________</w:t>
      </w:r>
    </w:p>
    <w:p w:rsidR="00FA6925" w:rsidRPr="00B44EDA"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A6925" w:rsidRPr="00B44EDA"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A6925" w:rsidRPr="00B44EDA"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A6925" w:rsidRPr="00B44EDA"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r w:rsidRPr="00B44EDA">
        <w:rPr>
          <w:rFonts w:ascii="Bookman Old Style" w:hAnsi="Bookman Old Style" w:cs="Arial"/>
        </w:rPr>
        <w:tab/>
        <w:t xml:space="preserve">A ______(nome do licitante)_____________, por seu representante legal, inscrita no CNPJ sob nº __________________, com sede na ____________________, credencia como seu representante o Sr. _____(nome e qualificação)___________, para em seu nome participar do certame em epígrafe, conferindo-lhe poderes especialmente para formular propostas verbais, recorrer e praticar todos os demais atos inerentes ao pregão, na sessão pública de julgamento, nos termos do artigo 4º da Lei 10.520/2002. </w:t>
      </w: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ind w:left="709" w:firstLine="709"/>
        <w:jc w:val="both"/>
        <w:rPr>
          <w:rFonts w:ascii="Bookman Old Style" w:hAnsi="Bookman Old Style" w:cs="Arial"/>
        </w:rPr>
      </w:pPr>
      <w:r w:rsidRPr="00B44EDA">
        <w:rPr>
          <w:rFonts w:ascii="Bookman Old Style" w:hAnsi="Bookman Old Style" w:cs="Arial"/>
        </w:rPr>
        <w:t xml:space="preserve">_____________, em ____ de ______ </w:t>
      </w:r>
      <w:r w:rsidR="006A2E3E" w:rsidRPr="00435FD3">
        <w:rPr>
          <w:rFonts w:ascii="Bookman Old Style" w:hAnsi="Bookman Old Style" w:cs="Arial"/>
        </w:rPr>
        <w:fldChar w:fldCharType="begin"/>
      </w:r>
      <w:r w:rsidR="006A2E3E" w:rsidRPr="00435FD3">
        <w:rPr>
          <w:rFonts w:ascii="Bookman Old Style" w:hAnsi="Bookman Old Style" w:cs="Arial"/>
        </w:rPr>
        <w:instrText xml:space="preserve"> DOCVARIABLE "AnoProcesso" \* MERGEFORMAT </w:instrText>
      </w:r>
      <w:r w:rsidR="006A2E3E" w:rsidRPr="00435FD3">
        <w:rPr>
          <w:rFonts w:ascii="Bookman Old Style" w:hAnsi="Bookman Old Style" w:cs="Arial"/>
        </w:rPr>
        <w:fldChar w:fldCharType="separate"/>
      </w:r>
      <w:r w:rsidR="00435FD3" w:rsidRPr="00435FD3">
        <w:rPr>
          <w:rFonts w:ascii="Bookman Old Style" w:hAnsi="Bookman Old Style" w:cs="Arial"/>
        </w:rPr>
        <w:t>2021</w:t>
      </w:r>
      <w:r w:rsidR="006A2E3E" w:rsidRPr="00435FD3">
        <w:rPr>
          <w:rFonts w:ascii="Bookman Old Style" w:hAnsi="Bookman Old Style" w:cs="Arial"/>
        </w:rPr>
        <w:fldChar w:fldCharType="end"/>
      </w:r>
    </w:p>
    <w:p w:rsidR="00FA6925" w:rsidRPr="00B44EDA" w:rsidRDefault="00FA6925" w:rsidP="00FA6925">
      <w:pPr>
        <w:tabs>
          <w:tab w:val="left" w:pos="536"/>
          <w:tab w:val="left" w:pos="2270"/>
          <w:tab w:val="left" w:pos="4294"/>
        </w:tabs>
        <w:spacing w:after="0" w:line="240" w:lineRule="auto"/>
        <w:ind w:left="709" w:firstLine="709"/>
        <w:jc w:val="both"/>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ind w:left="709" w:firstLine="709"/>
        <w:jc w:val="both"/>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ind w:left="709" w:firstLine="709"/>
        <w:jc w:val="both"/>
        <w:rPr>
          <w:rFonts w:ascii="Bookman Old Style" w:hAnsi="Bookman Old Style" w:cs="Arial"/>
        </w:rPr>
      </w:pPr>
      <w:r w:rsidRPr="00B44EDA">
        <w:rPr>
          <w:rFonts w:ascii="Bookman Old Style" w:hAnsi="Bookman Old Style" w:cs="Arial"/>
        </w:rPr>
        <w:t>____________________________________________</w:t>
      </w: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b/>
        </w:rPr>
      </w:pPr>
      <w:r w:rsidRPr="00B44EDA">
        <w:rPr>
          <w:rFonts w:ascii="Bookman Old Style" w:hAnsi="Bookman Old Style" w:cs="Arial"/>
        </w:rPr>
        <w:t xml:space="preserve">                              </w:t>
      </w:r>
      <w:r w:rsidRPr="00B44EDA">
        <w:rPr>
          <w:rFonts w:ascii="Bookman Old Style" w:hAnsi="Bookman Old Style" w:cs="Arial"/>
          <w:b/>
        </w:rPr>
        <w:t>Carimbo e Assinatura do Credenciante</w:t>
      </w: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78440D">
      <w:pPr>
        <w:overflowPunct w:val="0"/>
        <w:autoSpaceDE w:val="0"/>
        <w:autoSpaceDN w:val="0"/>
        <w:adjustRightInd w:val="0"/>
        <w:spacing w:after="0" w:line="240" w:lineRule="auto"/>
        <w:jc w:val="center"/>
        <w:textAlignment w:val="baseline"/>
        <w:rPr>
          <w:rFonts w:ascii="Bookman Old Style" w:hAnsi="Bookman Old Style" w:cs="Arial"/>
          <w:b/>
        </w:rPr>
      </w:pPr>
      <w:r w:rsidRPr="00B44EDA">
        <w:rPr>
          <w:rFonts w:ascii="Bookman Old Style" w:hAnsi="Bookman Old Style" w:cs="Arial"/>
        </w:rPr>
        <w:br w:type="page"/>
      </w:r>
      <w:r w:rsidRPr="00B44EDA">
        <w:rPr>
          <w:rFonts w:ascii="Bookman Old Style" w:hAnsi="Bookman Old Style" w:cs="Arial"/>
          <w:b/>
        </w:rPr>
        <w:lastRenderedPageBreak/>
        <w:t>ANEXO I</w:t>
      </w:r>
      <w:r w:rsidR="00576376" w:rsidRPr="00B44EDA">
        <w:rPr>
          <w:rFonts w:ascii="Bookman Old Style" w:hAnsi="Bookman Old Style" w:cs="Arial"/>
          <w:b/>
        </w:rPr>
        <w:t>V</w:t>
      </w: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p>
    <w:p w:rsidR="00FA6925" w:rsidRPr="00B44EDA" w:rsidRDefault="00FA6925" w:rsidP="00FA6925">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hAnsi="Bookman Old Style" w:cs="Arial"/>
          <w:b/>
        </w:rPr>
      </w:pPr>
      <w:r w:rsidRPr="00B44EDA">
        <w:rPr>
          <w:rFonts w:ascii="Bookman Old Style" w:hAnsi="Bookman Old Style" w:cs="Arial"/>
          <w:b/>
        </w:rPr>
        <w:t>DECLARAÇÃO DE QUE CUMPRE OS REQUISITOS DE HABILITAÇÃO</w:t>
      </w:r>
    </w:p>
    <w:p w:rsidR="00FA6925" w:rsidRPr="00B44EDA" w:rsidRDefault="00FA6925" w:rsidP="00FA6925">
      <w:pPr>
        <w:tabs>
          <w:tab w:val="left" w:pos="536"/>
          <w:tab w:val="left" w:pos="2270"/>
          <w:tab w:val="left" w:pos="4294"/>
        </w:tabs>
        <w:spacing w:after="0" w:line="240" w:lineRule="auto"/>
        <w:jc w:val="center"/>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jc w:val="center"/>
        <w:rPr>
          <w:rFonts w:ascii="Bookman Old Style" w:hAnsi="Bookman Old Style" w:cs="Arial"/>
        </w:rPr>
      </w:pPr>
    </w:p>
    <w:p w:rsidR="00FA6925" w:rsidRPr="00B44EDA"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r w:rsidRPr="00B44EDA">
        <w:rPr>
          <w:rFonts w:ascii="Bookman Old Style" w:hAnsi="Bookman Old Style" w:cs="Arial"/>
          <w:b/>
        </w:rPr>
        <w:t>PREGÃO Nº</w:t>
      </w:r>
      <w:r w:rsidRPr="00B44EDA">
        <w:rPr>
          <w:rFonts w:ascii="Bookman Old Style" w:hAnsi="Bookman Old Style" w:cs="Arial"/>
        </w:rPr>
        <w:t xml:space="preserve"> _____/______</w:t>
      </w:r>
    </w:p>
    <w:p w:rsidR="00FA6925" w:rsidRPr="00B44EDA" w:rsidRDefault="00FA6925" w:rsidP="00FA6925">
      <w:pPr>
        <w:tabs>
          <w:tab w:val="center" w:pos="4419"/>
          <w:tab w:val="right" w:pos="8838"/>
        </w:tabs>
        <w:overflowPunct w:val="0"/>
        <w:autoSpaceDE w:val="0"/>
        <w:autoSpaceDN w:val="0"/>
        <w:adjustRightInd w:val="0"/>
        <w:spacing w:after="0" w:line="240" w:lineRule="auto"/>
        <w:textAlignment w:val="baseline"/>
        <w:rPr>
          <w:rFonts w:ascii="Bookman Old Style" w:hAnsi="Bookman Old Style" w:cs="Arial"/>
        </w:rPr>
      </w:pPr>
      <w:r w:rsidRPr="00B44EDA">
        <w:rPr>
          <w:rFonts w:ascii="Bookman Old Style" w:hAnsi="Bookman Old Style" w:cs="Arial"/>
          <w:b/>
        </w:rPr>
        <w:t>OBJETO:</w:t>
      </w:r>
      <w:r w:rsidRPr="00B44EDA">
        <w:rPr>
          <w:rFonts w:ascii="Bookman Old Style" w:hAnsi="Bookman Old Style" w:cs="Arial"/>
        </w:rPr>
        <w:t xml:space="preserve"> _____________________________</w:t>
      </w: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jc w:val="center"/>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ind w:left="3456" w:firstLine="2835"/>
        <w:jc w:val="both"/>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ind w:left="3456" w:firstLine="2835"/>
        <w:jc w:val="both"/>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r w:rsidRPr="00B44EDA">
        <w:rPr>
          <w:rFonts w:ascii="Bookman Old Style" w:hAnsi="Bookman Old Style" w:cs="Arial"/>
        </w:rPr>
        <w:tab/>
        <w:t>A ________(nome do licitante)____________, por seu representante legal, inscrita no CNPJ sob nº _______, com sede à ___________________________________, nos termos do artigo 4º, VII, da Lei 10.520/2002, declara para os devidos fins de direito que cumpre plenamente os requisitos da habilitação estabelecidos nas cláusulas do Edital em epígrafe.</w:t>
      </w: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r w:rsidRPr="00B44EDA">
        <w:rPr>
          <w:rFonts w:ascii="Bookman Old Style" w:hAnsi="Bookman Old Style" w:cs="Arial"/>
        </w:rPr>
        <w:tab/>
        <w:t>Declara, também, que conhece os benefícios dos artigos 42 a 45, da Lei Complementar n.º 123/2006 (Estatuto da Micro e Pequena Empresa), preenchendo os requisitos para concessão dos mesmos. (A ser declarado apenas pelo participante que se enquadra no referido estatuto e pretende usufruir dos benefícios).</w:t>
      </w: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r w:rsidRPr="00B44EDA">
        <w:rPr>
          <w:rFonts w:ascii="Bookman Old Style" w:hAnsi="Bookman Old Style" w:cs="Arial"/>
        </w:rPr>
        <w:t xml:space="preserve"> </w:t>
      </w:r>
    </w:p>
    <w:p w:rsidR="00FA6925" w:rsidRPr="00B44EDA" w:rsidRDefault="00FA6925" w:rsidP="00FA6925">
      <w:pPr>
        <w:tabs>
          <w:tab w:val="left" w:pos="536"/>
          <w:tab w:val="left" w:pos="2270"/>
          <w:tab w:val="left" w:pos="4294"/>
        </w:tabs>
        <w:spacing w:after="0" w:line="240" w:lineRule="auto"/>
        <w:ind w:left="709" w:firstLine="709"/>
        <w:jc w:val="both"/>
        <w:rPr>
          <w:rFonts w:ascii="Bookman Old Style" w:hAnsi="Bookman Old Style" w:cs="Arial"/>
        </w:rPr>
      </w:pPr>
      <w:r w:rsidRPr="00B44EDA">
        <w:rPr>
          <w:rFonts w:ascii="Bookman Old Style" w:hAnsi="Bookman Old Style" w:cs="Arial"/>
        </w:rPr>
        <w:t>______</w:t>
      </w:r>
      <w:r w:rsidR="006A2E3E" w:rsidRPr="00B44EDA">
        <w:rPr>
          <w:rFonts w:ascii="Bookman Old Style" w:hAnsi="Bookman Old Style" w:cs="Arial"/>
        </w:rPr>
        <w:t xml:space="preserve">_______, em ____ de ______ </w:t>
      </w:r>
      <w:r w:rsidR="006A2E3E" w:rsidRPr="00435FD3">
        <w:rPr>
          <w:rFonts w:ascii="Bookman Old Style" w:hAnsi="Bookman Old Style" w:cs="Arial"/>
        </w:rPr>
        <w:fldChar w:fldCharType="begin"/>
      </w:r>
      <w:r w:rsidR="006A2E3E" w:rsidRPr="00435FD3">
        <w:rPr>
          <w:rFonts w:ascii="Bookman Old Style" w:hAnsi="Bookman Old Style" w:cs="Arial"/>
        </w:rPr>
        <w:instrText xml:space="preserve"> DOCVARIABLE "AnoProcesso" \* MERGEFORMAT </w:instrText>
      </w:r>
      <w:r w:rsidR="006A2E3E" w:rsidRPr="00435FD3">
        <w:rPr>
          <w:rFonts w:ascii="Bookman Old Style" w:hAnsi="Bookman Old Style" w:cs="Arial"/>
        </w:rPr>
        <w:fldChar w:fldCharType="separate"/>
      </w:r>
      <w:r w:rsidR="00435FD3" w:rsidRPr="00435FD3">
        <w:rPr>
          <w:rFonts w:ascii="Bookman Old Style" w:hAnsi="Bookman Old Style" w:cs="Arial"/>
        </w:rPr>
        <w:t>2021</w:t>
      </w:r>
      <w:r w:rsidR="006A2E3E" w:rsidRPr="00435FD3">
        <w:rPr>
          <w:rFonts w:ascii="Bookman Old Style" w:hAnsi="Bookman Old Style" w:cs="Arial"/>
        </w:rPr>
        <w:fldChar w:fldCharType="end"/>
      </w: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jc w:val="both"/>
        <w:rPr>
          <w:rFonts w:ascii="Bookman Old Style" w:hAnsi="Bookman Old Style" w:cs="Arial"/>
        </w:rPr>
      </w:pPr>
    </w:p>
    <w:p w:rsidR="00FA6925" w:rsidRPr="00B44EDA" w:rsidRDefault="00FA6925" w:rsidP="00FA6925">
      <w:pPr>
        <w:tabs>
          <w:tab w:val="left" w:pos="536"/>
          <w:tab w:val="left" w:pos="2270"/>
          <w:tab w:val="left" w:pos="4294"/>
        </w:tabs>
        <w:spacing w:after="0" w:line="240" w:lineRule="auto"/>
        <w:ind w:left="709" w:firstLine="709"/>
        <w:jc w:val="both"/>
        <w:rPr>
          <w:rFonts w:ascii="Bookman Old Style" w:hAnsi="Bookman Old Style" w:cs="Arial"/>
        </w:rPr>
      </w:pPr>
      <w:r w:rsidRPr="00B44EDA">
        <w:rPr>
          <w:rFonts w:ascii="Bookman Old Style" w:hAnsi="Bookman Old Style" w:cs="Arial"/>
        </w:rPr>
        <w:t>_______________________________________________</w:t>
      </w:r>
    </w:p>
    <w:p w:rsidR="00FA6925" w:rsidRPr="00B44EDA" w:rsidRDefault="00FA6925" w:rsidP="00FA6925">
      <w:pPr>
        <w:overflowPunct w:val="0"/>
        <w:autoSpaceDE w:val="0"/>
        <w:autoSpaceDN w:val="0"/>
        <w:adjustRightInd w:val="0"/>
        <w:spacing w:after="0" w:line="240" w:lineRule="auto"/>
        <w:textAlignment w:val="baseline"/>
        <w:rPr>
          <w:rFonts w:ascii="Bookman Old Style" w:hAnsi="Bookman Old Style" w:cs="Arial"/>
          <w:b/>
        </w:rPr>
      </w:pPr>
      <w:r w:rsidRPr="00B44EDA">
        <w:rPr>
          <w:rFonts w:ascii="Bookman Old Style" w:hAnsi="Bookman Old Style" w:cs="Arial"/>
          <w:b/>
        </w:rPr>
        <w:t xml:space="preserve">                     Carimbo e Assinatura do Representante Legal</w:t>
      </w:r>
    </w:p>
    <w:p w:rsidR="00FA6925" w:rsidRPr="00B44EDA" w:rsidRDefault="00FA6925" w:rsidP="00FA6925">
      <w:pPr>
        <w:overflowPunct w:val="0"/>
        <w:autoSpaceDE w:val="0"/>
        <w:autoSpaceDN w:val="0"/>
        <w:adjustRightInd w:val="0"/>
        <w:spacing w:after="0" w:line="240" w:lineRule="auto"/>
        <w:jc w:val="center"/>
        <w:textAlignment w:val="baseline"/>
        <w:rPr>
          <w:rFonts w:ascii="Bookman Old Style" w:hAnsi="Bookman Old Style" w:cs="Arial"/>
        </w:rPr>
      </w:pPr>
    </w:p>
    <w:p w:rsidR="00FA6925" w:rsidRPr="00B44EDA" w:rsidRDefault="00FA6925" w:rsidP="006A2E3E">
      <w:pPr>
        <w:overflowPunct w:val="0"/>
        <w:autoSpaceDE w:val="0"/>
        <w:autoSpaceDN w:val="0"/>
        <w:adjustRightInd w:val="0"/>
        <w:spacing w:after="0" w:line="240" w:lineRule="auto"/>
        <w:jc w:val="center"/>
        <w:textAlignment w:val="baseline"/>
        <w:rPr>
          <w:rFonts w:ascii="Bookman Old Style" w:hAnsi="Bookman Old Style" w:cs="Arial"/>
          <w:b/>
        </w:rPr>
      </w:pPr>
      <w:r w:rsidRPr="00B44EDA">
        <w:rPr>
          <w:rFonts w:ascii="Bookman Old Style" w:hAnsi="Bookman Old Style" w:cs="Arial"/>
        </w:rPr>
        <w:br w:type="page"/>
      </w:r>
      <w:r w:rsidRPr="00B44EDA">
        <w:rPr>
          <w:rFonts w:ascii="Bookman Old Style" w:hAnsi="Bookman Old Style" w:cs="Arial"/>
          <w:b/>
        </w:rPr>
        <w:lastRenderedPageBreak/>
        <w:t>ANEXO V</w:t>
      </w:r>
    </w:p>
    <w:p w:rsidR="00FA6925" w:rsidRPr="00B44EDA" w:rsidRDefault="00FA6925" w:rsidP="00FA6925">
      <w:pPr>
        <w:overflowPunct w:val="0"/>
        <w:autoSpaceDE w:val="0"/>
        <w:autoSpaceDN w:val="0"/>
        <w:adjustRightInd w:val="0"/>
        <w:spacing w:after="0" w:line="288" w:lineRule="auto"/>
        <w:jc w:val="center"/>
        <w:textAlignment w:val="baseline"/>
        <w:rPr>
          <w:rFonts w:ascii="Bookman Old Style" w:hAnsi="Bookman Old Style" w:cs="Arial"/>
          <w:b/>
        </w:rPr>
      </w:pPr>
      <w:r w:rsidRPr="00B44EDA">
        <w:rPr>
          <w:rFonts w:ascii="Bookman Old Style" w:hAnsi="Bookman Old Style" w:cs="Arial"/>
          <w:b/>
        </w:rPr>
        <w:t>MINUTA DA ATA DE REGISTRO DE PREÇOS</w:t>
      </w:r>
      <w:r w:rsidR="00E901EF" w:rsidRPr="00B44EDA">
        <w:rPr>
          <w:rFonts w:ascii="Bookman Old Style" w:hAnsi="Bookman Old Style" w:cs="Arial"/>
          <w:b/>
        </w:rPr>
        <w:t xml:space="preserve"> Nº___/</w:t>
      </w:r>
      <w:r w:rsidR="00E901EF" w:rsidRPr="00435FD3">
        <w:rPr>
          <w:rFonts w:ascii="Bookman Old Style" w:hAnsi="Bookman Old Style" w:cs="Arial"/>
          <w:b/>
        </w:rPr>
        <w:fldChar w:fldCharType="begin"/>
      </w:r>
      <w:r w:rsidR="00E901EF" w:rsidRPr="00435FD3">
        <w:rPr>
          <w:rFonts w:ascii="Bookman Old Style" w:hAnsi="Bookman Old Style" w:cs="Arial"/>
          <w:b/>
        </w:rPr>
        <w:instrText xml:space="preserve"> DOCVARIABLE "AnoProcesso" \* MERGEFORMAT </w:instrText>
      </w:r>
      <w:r w:rsidR="00E901EF" w:rsidRPr="00435FD3">
        <w:rPr>
          <w:rFonts w:ascii="Bookman Old Style" w:hAnsi="Bookman Old Style" w:cs="Arial"/>
          <w:b/>
        </w:rPr>
        <w:fldChar w:fldCharType="separate"/>
      </w:r>
      <w:r w:rsidR="00435FD3" w:rsidRPr="00435FD3">
        <w:rPr>
          <w:rFonts w:ascii="Bookman Old Style" w:hAnsi="Bookman Old Style" w:cs="Arial"/>
          <w:b/>
        </w:rPr>
        <w:t>2021</w:t>
      </w:r>
      <w:r w:rsidR="00E901EF" w:rsidRPr="00435FD3">
        <w:rPr>
          <w:rFonts w:ascii="Bookman Old Style" w:hAnsi="Bookman Old Style" w:cs="Arial"/>
          <w:b/>
        </w:rPr>
        <w:fldChar w:fldCharType="end"/>
      </w:r>
    </w:p>
    <w:p w:rsidR="00FA6925" w:rsidRPr="00B44EDA" w:rsidRDefault="00FA6925" w:rsidP="00FA6925">
      <w:pPr>
        <w:overflowPunct w:val="0"/>
        <w:autoSpaceDE w:val="0"/>
        <w:autoSpaceDN w:val="0"/>
        <w:adjustRightInd w:val="0"/>
        <w:spacing w:after="0" w:line="360" w:lineRule="auto"/>
        <w:textAlignment w:val="baseline"/>
        <w:rPr>
          <w:rFonts w:ascii="Bookman Old Style" w:hAnsi="Bookman Old Style"/>
          <w:b/>
        </w:rPr>
      </w:pPr>
    </w:p>
    <w:p w:rsidR="00FA6925" w:rsidRPr="00B44EDA" w:rsidRDefault="00FA6925" w:rsidP="00FA6925">
      <w:pPr>
        <w:overflowPunct w:val="0"/>
        <w:autoSpaceDE w:val="0"/>
        <w:autoSpaceDN w:val="0"/>
        <w:adjustRightInd w:val="0"/>
        <w:spacing w:after="0" w:line="360" w:lineRule="auto"/>
        <w:jc w:val="both"/>
        <w:textAlignment w:val="baseline"/>
        <w:rPr>
          <w:rFonts w:ascii="Bookman Old Style" w:hAnsi="Bookman Old Style"/>
        </w:rPr>
      </w:pPr>
      <w:r w:rsidRPr="00B44EDA">
        <w:rPr>
          <w:rFonts w:ascii="Bookman Old Style" w:hAnsi="Bookman Old Style"/>
        </w:rPr>
        <w:t xml:space="preserve">O </w:t>
      </w:r>
      <w:r w:rsidRPr="00B44EDA">
        <w:rPr>
          <w:rFonts w:ascii="Bookman Old Style" w:hAnsi="Bookman Old Style"/>
          <w:b/>
        </w:rPr>
        <w:t>MUNICIPIO DE FORMOSA DO SUL</w:t>
      </w:r>
      <w:r w:rsidRPr="00B44EDA">
        <w:rPr>
          <w:rFonts w:ascii="Bookman Old Style" w:hAnsi="Bookman Old Style"/>
        </w:rPr>
        <w:t xml:space="preserve">, com endereço na Av. Getúlio Vargas, 580 - Centro, inscrita no CNPJ sob o nº 80.637.424/0001-09, representada, neste ato, pelo Prefeito Municipal, Senhor </w:t>
      </w:r>
      <w:r w:rsidR="0078440D">
        <w:rPr>
          <w:rFonts w:ascii="Bookman Old Style" w:hAnsi="Bookman Old Style"/>
        </w:rPr>
        <w:t>JORGE ANTONIO COMUNELLO</w:t>
      </w:r>
      <w:r w:rsidRPr="00B44EDA">
        <w:rPr>
          <w:rFonts w:ascii="Bookman Old Style" w:hAnsi="Bookman Old Style"/>
        </w:rPr>
        <w:t>, doravante denominada simplesmente de MUNICÍPIO DE FORMOSA DO SUL e a empresa __________________________________, com sede na Rua _______________________, ______, Bairro _____________, cidade de _____________/SC, inscrita no CNPJ/MF sob o nº ______________________, representada, neste ato, por ________________________________, doravante denominada simplesmente de CONTRATADA, em decorrência do Processo Administrativo nº</w:t>
      </w:r>
      <w:r w:rsidR="004A7218">
        <w:rPr>
          <w:rFonts w:ascii="Bookman Old Style" w:hAnsi="Bookman Old Style"/>
        </w:rPr>
        <w:t xml:space="preserve"> </w:t>
      </w:r>
      <w:r w:rsidR="004A7218" w:rsidRPr="00435FD3">
        <w:rPr>
          <w:rFonts w:ascii="Bookman Old Style" w:hAnsi="Bookman Old Style"/>
        </w:rPr>
        <w:fldChar w:fldCharType="begin"/>
      </w:r>
      <w:r w:rsidR="004A7218" w:rsidRPr="00435FD3">
        <w:rPr>
          <w:rFonts w:ascii="Bookman Old Style" w:hAnsi="Bookman Old Style"/>
        </w:rPr>
        <w:instrText xml:space="preserve"> DOCVARIABLE "NumProcesso" \* MERGEFORMAT </w:instrText>
      </w:r>
      <w:r w:rsidR="004A7218" w:rsidRPr="00435FD3">
        <w:rPr>
          <w:rFonts w:ascii="Bookman Old Style" w:hAnsi="Bookman Old Style"/>
        </w:rPr>
        <w:fldChar w:fldCharType="separate"/>
      </w:r>
      <w:r w:rsidR="00435FD3" w:rsidRPr="00435FD3">
        <w:rPr>
          <w:rFonts w:ascii="Bookman Old Style" w:hAnsi="Bookman Old Style"/>
        </w:rPr>
        <w:t>55/2021</w:t>
      </w:r>
      <w:r w:rsidR="004A7218" w:rsidRPr="00435FD3">
        <w:rPr>
          <w:rFonts w:ascii="Bookman Old Style" w:hAnsi="Bookman Old Style"/>
        </w:rPr>
        <w:fldChar w:fldCharType="end"/>
      </w:r>
      <w:r w:rsidRPr="00435FD3">
        <w:rPr>
          <w:rFonts w:ascii="Bookman Old Style" w:hAnsi="Bookman Old Style"/>
        </w:rPr>
        <w:t>,</w:t>
      </w:r>
      <w:r w:rsidRPr="00B44EDA">
        <w:rPr>
          <w:rFonts w:ascii="Bookman Old Style" w:hAnsi="Bookman Old Style"/>
        </w:rPr>
        <w:t xml:space="preserve"> homologado em __/__/____, nos termos da Lei nº 10.520/02, da Lei nº 8.666/93 e na Proposta Comercial, celebram a presente Ata de Registro de Preços, de acordo com as cláusulas e condições seguintes:</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B44EDA">
        <w:rPr>
          <w:rFonts w:ascii="Bookman Old Style" w:hAnsi="Bookman Old Style"/>
          <w:b/>
        </w:rPr>
        <w:t>CLÁUSULA PRIMEIRA – DO OBJETO</w:t>
      </w:r>
    </w:p>
    <w:p w:rsidR="00FA6925" w:rsidRPr="00B44EDA" w:rsidRDefault="00856C2E"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1.1</w:t>
      </w:r>
      <w:r w:rsidR="00762841" w:rsidRPr="00B44EDA">
        <w:rPr>
          <w:rFonts w:ascii="Bookman Old Style" w:hAnsi="Bookman Old Style"/>
        </w:rPr>
        <w:t>.</w:t>
      </w:r>
      <w:r w:rsidRPr="00B44EDA">
        <w:rPr>
          <w:rFonts w:ascii="Bookman Old Style" w:hAnsi="Bookman Old Style"/>
        </w:rPr>
        <w:t xml:space="preserve"> A presente Ata tem por objeto o registro dos preços dos produtos em relação </w:t>
      </w:r>
      <w:r w:rsidR="009474F1" w:rsidRPr="00B44EDA">
        <w:rPr>
          <w:rFonts w:ascii="Bookman Old Style" w:hAnsi="Bookman Old Style"/>
        </w:rPr>
        <w:t xml:space="preserve">ao(s) qual(is) </w:t>
      </w:r>
      <w:r w:rsidRPr="00B44EDA">
        <w:rPr>
          <w:rFonts w:ascii="Bookman Old Style" w:hAnsi="Bookman Old Style"/>
        </w:rPr>
        <w:t>a empresa acima qualificada restou declarada vencedora, conforme discriminativo abaixo: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13"/>
        <w:gridCol w:w="3445"/>
        <w:gridCol w:w="751"/>
        <w:gridCol w:w="1184"/>
        <w:gridCol w:w="1245"/>
        <w:gridCol w:w="1306"/>
      </w:tblGrid>
      <w:tr w:rsidR="00FA6925" w:rsidRPr="00B44EDA" w:rsidTr="00BD348A">
        <w:trPr>
          <w:cantSplit/>
          <w:trHeight w:val="576"/>
          <w:jc w:val="center"/>
        </w:trPr>
        <w:tc>
          <w:tcPr>
            <w:tcW w:w="361" w:type="pct"/>
            <w:tcBorders>
              <w:top w:val="single" w:sz="4" w:space="0" w:color="auto"/>
              <w:left w:val="single" w:sz="4" w:space="0" w:color="auto"/>
              <w:bottom w:val="single" w:sz="4" w:space="0" w:color="auto"/>
              <w:right w:val="single" w:sz="4" w:space="0" w:color="auto"/>
            </w:tcBorders>
            <w:vAlign w:val="center"/>
          </w:tcPr>
          <w:p w:rsidR="00FA6925" w:rsidRPr="00B44EDA" w:rsidRDefault="00FA6925" w:rsidP="0095665B">
            <w:pPr>
              <w:overflowPunct w:val="0"/>
              <w:autoSpaceDE w:val="0"/>
              <w:autoSpaceDN w:val="0"/>
              <w:adjustRightInd w:val="0"/>
              <w:spacing w:after="0" w:line="288" w:lineRule="auto"/>
              <w:jc w:val="center"/>
              <w:textAlignment w:val="baseline"/>
              <w:rPr>
                <w:rFonts w:ascii="Bookman Old Style" w:hAnsi="Bookman Old Style"/>
              </w:rPr>
            </w:pPr>
            <w:r w:rsidRPr="00B44EDA">
              <w:rPr>
                <w:rFonts w:ascii="Bookman Old Style" w:hAnsi="Bookman Old Style"/>
              </w:rPr>
              <w:t>ITEM</w:t>
            </w:r>
          </w:p>
        </w:tc>
        <w:tc>
          <w:tcPr>
            <w:tcW w:w="2021" w:type="pct"/>
            <w:tcBorders>
              <w:top w:val="single" w:sz="4" w:space="0" w:color="auto"/>
              <w:left w:val="single" w:sz="4" w:space="0" w:color="auto"/>
              <w:bottom w:val="single" w:sz="4" w:space="0" w:color="auto"/>
              <w:right w:val="single" w:sz="4" w:space="0" w:color="auto"/>
            </w:tcBorders>
            <w:vAlign w:val="center"/>
          </w:tcPr>
          <w:p w:rsidR="00FA6925" w:rsidRPr="00B44EDA" w:rsidRDefault="00FA6925" w:rsidP="0095665B">
            <w:pPr>
              <w:overflowPunct w:val="0"/>
              <w:autoSpaceDE w:val="0"/>
              <w:autoSpaceDN w:val="0"/>
              <w:adjustRightInd w:val="0"/>
              <w:spacing w:after="0" w:line="288" w:lineRule="auto"/>
              <w:jc w:val="center"/>
              <w:textAlignment w:val="baseline"/>
              <w:rPr>
                <w:rFonts w:ascii="Bookman Old Style" w:hAnsi="Bookman Old Style"/>
              </w:rPr>
            </w:pPr>
            <w:r w:rsidRPr="00B44EDA">
              <w:rPr>
                <w:rFonts w:ascii="Bookman Old Style" w:hAnsi="Bookman Old Style"/>
              </w:rPr>
              <w:t>ESPECIFICAÇÃO</w:t>
            </w:r>
          </w:p>
        </w:tc>
        <w:tc>
          <w:tcPr>
            <w:tcW w:w="463" w:type="pct"/>
            <w:tcBorders>
              <w:top w:val="single" w:sz="4" w:space="0" w:color="auto"/>
              <w:left w:val="single" w:sz="4" w:space="0" w:color="auto"/>
              <w:bottom w:val="single" w:sz="4" w:space="0" w:color="auto"/>
              <w:right w:val="single" w:sz="4" w:space="0" w:color="auto"/>
            </w:tcBorders>
            <w:vAlign w:val="center"/>
          </w:tcPr>
          <w:p w:rsidR="00FA6925" w:rsidRPr="00B44EDA" w:rsidRDefault="00FA6925" w:rsidP="0095665B">
            <w:pPr>
              <w:overflowPunct w:val="0"/>
              <w:autoSpaceDE w:val="0"/>
              <w:autoSpaceDN w:val="0"/>
              <w:adjustRightInd w:val="0"/>
              <w:spacing w:after="0" w:line="288" w:lineRule="auto"/>
              <w:jc w:val="center"/>
              <w:textAlignment w:val="baseline"/>
              <w:rPr>
                <w:rFonts w:ascii="Bookman Old Style" w:hAnsi="Bookman Old Style"/>
              </w:rPr>
            </w:pPr>
            <w:r w:rsidRPr="00B44EDA">
              <w:rPr>
                <w:rFonts w:ascii="Bookman Old Style" w:hAnsi="Bookman Old Style"/>
              </w:rPr>
              <w:t>QT</w:t>
            </w:r>
          </w:p>
        </w:tc>
        <w:tc>
          <w:tcPr>
            <w:tcW w:w="713" w:type="pct"/>
            <w:tcBorders>
              <w:top w:val="single" w:sz="4" w:space="0" w:color="auto"/>
              <w:left w:val="single" w:sz="4" w:space="0" w:color="auto"/>
              <w:bottom w:val="single" w:sz="4" w:space="0" w:color="auto"/>
              <w:right w:val="single" w:sz="4" w:space="0" w:color="auto"/>
            </w:tcBorders>
            <w:vAlign w:val="center"/>
          </w:tcPr>
          <w:p w:rsidR="00FA6925" w:rsidRPr="00B44EDA" w:rsidRDefault="00FA6925" w:rsidP="0095665B">
            <w:pPr>
              <w:overflowPunct w:val="0"/>
              <w:autoSpaceDE w:val="0"/>
              <w:autoSpaceDN w:val="0"/>
              <w:adjustRightInd w:val="0"/>
              <w:spacing w:after="0" w:line="288" w:lineRule="auto"/>
              <w:jc w:val="center"/>
              <w:textAlignment w:val="baseline"/>
              <w:rPr>
                <w:rFonts w:ascii="Bookman Old Style" w:hAnsi="Bookman Old Style"/>
              </w:rPr>
            </w:pPr>
            <w:r w:rsidRPr="00B44EDA">
              <w:rPr>
                <w:rFonts w:ascii="Bookman Old Style" w:hAnsi="Bookman Old Style"/>
              </w:rPr>
              <w:t>MARCA</w:t>
            </w:r>
          </w:p>
        </w:tc>
        <w:tc>
          <w:tcPr>
            <w:tcW w:w="658" w:type="pct"/>
            <w:tcBorders>
              <w:top w:val="single" w:sz="4" w:space="0" w:color="auto"/>
              <w:left w:val="single" w:sz="4" w:space="0" w:color="auto"/>
              <w:bottom w:val="single" w:sz="4" w:space="0" w:color="auto"/>
              <w:right w:val="single" w:sz="4" w:space="0" w:color="auto"/>
            </w:tcBorders>
            <w:vAlign w:val="center"/>
          </w:tcPr>
          <w:p w:rsidR="00FA6925" w:rsidRPr="00B44EDA" w:rsidRDefault="00FA6925" w:rsidP="0095665B">
            <w:pPr>
              <w:overflowPunct w:val="0"/>
              <w:autoSpaceDE w:val="0"/>
              <w:autoSpaceDN w:val="0"/>
              <w:adjustRightInd w:val="0"/>
              <w:spacing w:after="0" w:line="288" w:lineRule="auto"/>
              <w:jc w:val="center"/>
              <w:textAlignment w:val="baseline"/>
              <w:rPr>
                <w:rFonts w:ascii="Bookman Old Style" w:hAnsi="Bookman Old Style"/>
              </w:rPr>
            </w:pPr>
            <w:r w:rsidRPr="00B44EDA">
              <w:rPr>
                <w:rFonts w:ascii="Bookman Old Style" w:hAnsi="Bookman Old Style"/>
              </w:rPr>
              <w:t>VALOR</w:t>
            </w:r>
          </w:p>
          <w:p w:rsidR="00FA6925" w:rsidRPr="00B44EDA" w:rsidRDefault="00FA6925" w:rsidP="0095665B">
            <w:pPr>
              <w:overflowPunct w:val="0"/>
              <w:autoSpaceDE w:val="0"/>
              <w:autoSpaceDN w:val="0"/>
              <w:adjustRightInd w:val="0"/>
              <w:spacing w:after="0" w:line="288" w:lineRule="auto"/>
              <w:jc w:val="center"/>
              <w:textAlignment w:val="baseline"/>
              <w:rPr>
                <w:rFonts w:ascii="Bookman Old Style" w:hAnsi="Bookman Old Style"/>
              </w:rPr>
            </w:pPr>
            <w:r w:rsidRPr="00B44EDA">
              <w:rPr>
                <w:rFonts w:ascii="Bookman Old Style" w:hAnsi="Bookman Old Style"/>
              </w:rPr>
              <w:t>UNITÁRIO</w:t>
            </w:r>
          </w:p>
        </w:tc>
        <w:tc>
          <w:tcPr>
            <w:tcW w:w="783" w:type="pct"/>
            <w:tcBorders>
              <w:top w:val="single" w:sz="4" w:space="0" w:color="auto"/>
              <w:left w:val="single" w:sz="4" w:space="0" w:color="auto"/>
              <w:bottom w:val="single" w:sz="4" w:space="0" w:color="auto"/>
              <w:right w:val="single" w:sz="4" w:space="0" w:color="auto"/>
            </w:tcBorders>
            <w:vAlign w:val="center"/>
          </w:tcPr>
          <w:p w:rsidR="00FA6925" w:rsidRPr="00B44EDA" w:rsidRDefault="00FA6925" w:rsidP="0095665B">
            <w:pPr>
              <w:overflowPunct w:val="0"/>
              <w:autoSpaceDE w:val="0"/>
              <w:autoSpaceDN w:val="0"/>
              <w:adjustRightInd w:val="0"/>
              <w:spacing w:after="0" w:line="288" w:lineRule="auto"/>
              <w:jc w:val="center"/>
              <w:textAlignment w:val="baseline"/>
              <w:rPr>
                <w:rFonts w:ascii="Bookman Old Style" w:hAnsi="Bookman Old Style"/>
              </w:rPr>
            </w:pPr>
            <w:r w:rsidRPr="00B44EDA">
              <w:rPr>
                <w:rFonts w:ascii="Bookman Old Style" w:hAnsi="Bookman Old Style"/>
              </w:rPr>
              <w:t>VALOR</w:t>
            </w:r>
          </w:p>
          <w:p w:rsidR="00FA6925" w:rsidRPr="00B44EDA" w:rsidRDefault="00FA6925" w:rsidP="0095665B">
            <w:pPr>
              <w:overflowPunct w:val="0"/>
              <w:autoSpaceDE w:val="0"/>
              <w:autoSpaceDN w:val="0"/>
              <w:adjustRightInd w:val="0"/>
              <w:spacing w:after="0" w:line="288" w:lineRule="auto"/>
              <w:jc w:val="center"/>
              <w:textAlignment w:val="baseline"/>
              <w:rPr>
                <w:rFonts w:ascii="Bookman Old Style" w:hAnsi="Bookman Old Style"/>
              </w:rPr>
            </w:pPr>
            <w:r w:rsidRPr="00B44EDA">
              <w:rPr>
                <w:rFonts w:ascii="Bookman Old Style" w:hAnsi="Bookman Old Style"/>
              </w:rPr>
              <w:t>TOTAL</w:t>
            </w:r>
          </w:p>
        </w:tc>
      </w:tr>
      <w:tr w:rsidR="00FA6925" w:rsidRPr="00B44EDA" w:rsidTr="00BD348A">
        <w:trPr>
          <w:jc w:val="center"/>
        </w:trPr>
        <w:tc>
          <w:tcPr>
            <w:tcW w:w="361" w:type="pct"/>
            <w:tcBorders>
              <w:top w:val="single" w:sz="4" w:space="0" w:color="auto"/>
              <w:left w:val="single" w:sz="4" w:space="0" w:color="auto"/>
              <w:bottom w:val="single" w:sz="4" w:space="0" w:color="auto"/>
              <w:right w:val="single" w:sz="4" w:space="0" w:color="auto"/>
            </w:tcBorders>
            <w:vAlign w:val="center"/>
          </w:tcPr>
          <w:p w:rsidR="00FA6925" w:rsidRPr="00B44EDA" w:rsidRDefault="00FA6925" w:rsidP="0095665B">
            <w:pPr>
              <w:overflowPunct w:val="0"/>
              <w:autoSpaceDE w:val="0"/>
              <w:autoSpaceDN w:val="0"/>
              <w:adjustRightInd w:val="0"/>
              <w:spacing w:after="0" w:line="288" w:lineRule="auto"/>
              <w:jc w:val="both"/>
              <w:textAlignment w:val="baseline"/>
              <w:rPr>
                <w:rFonts w:ascii="Bookman Old Style" w:hAnsi="Bookman Old Style"/>
                <w:color w:val="FF0000"/>
                <w:highlight w:val="yellow"/>
              </w:rPr>
            </w:pPr>
          </w:p>
        </w:tc>
        <w:tc>
          <w:tcPr>
            <w:tcW w:w="2021" w:type="pct"/>
            <w:tcBorders>
              <w:top w:val="single" w:sz="4" w:space="0" w:color="auto"/>
              <w:left w:val="single" w:sz="4" w:space="0" w:color="auto"/>
              <w:bottom w:val="single" w:sz="4" w:space="0" w:color="auto"/>
              <w:right w:val="single" w:sz="4" w:space="0" w:color="auto"/>
            </w:tcBorders>
            <w:vAlign w:val="center"/>
          </w:tcPr>
          <w:p w:rsidR="00FA6925" w:rsidRPr="00B44EDA" w:rsidRDefault="00FA6925" w:rsidP="0095665B">
            <w:pPr>
              <w:overflowPunct w:val="0"/>
              <w:autoSpaceDE w:val="0"/>
              <w:autoSpaceDN w:val="0"/>
              <w:adjustRightInd w:val="0"/>
              <w:spacing w:after="0" w:line="288" w:lineRule="auto"/>
              <w:jc w:val="both"/>
              <w:textAlignment w:val="baseline"/>
              <w:rPr>
                <w:rFonts w:ascii="Bookman Old Style" w:hAnsi="Bookman Old Style"/>
                <w:color w:val="FF0000"/>
                <w:highlight w:val="yellow"/>
              </w:rPr>
            </w:pPr>
          </w:p>
        </w:tc>
        <w:tc>
          <w:tcPr>
            <w:tcW w:w="463" w:type="pct"/>
            <w:tcBorders>
              <w:top w:val="single" w:sz="4" w:space="0" w:color="auto"/>
              <w:left w:val="single" w:sz="4" w:space="0" w:color="auto"/>
              <w:bottom w:val="single" w:sz="4" w:space="0" w:color="auto"/>
              <w:right w:val="single" w:sz="4" w:space="0" w:color="auto"/>
            </w:tcBorders>
          </w:tcPr>
          <w:p w:rsidR="00FA6925" w:rsidRPr="00B44EDA" w:rsidRDefault="00FA6925" w:rsidP="0095665B">
            <w:pPr>
              <w:overflowPunct w:val="0"/>
              <w:autoSpaceDE w:val="0"/>
              <w:autoSpaceDN w:val="0"/>
              <w:adjustRightInd w:val="0"/>
              <w:spacing w:after="0" w:line="288" w:lineRule="auto"/>
              <w:jc w:val="both"/>
              <w:textAlignment w:val="baseline"/>
              <w:rPr>
                <w:rFonts w:ascii="Bookman Old Style" w:hAnsi="Bookman Old Style"/>
                <w:color w:val="FF0000"/>
              </w:rPr>
            </w:pPr>
          </w:p>
        </w:tc>
        <w:tc>
          <w:tcPr>
            <w:tcW w:w="713" w:type="pct"/>
            <w:tcBorders>
              <w:top w:val="single" w:sz="4" w:space="0" w:color="auto"/>
              <w:left w:val="single" w:sz="4" w:space="0" w:color="auto"/>
              <w:bottom w:val="single" w:sz="4" w:space="0" w:color="auto"/>
              <w:right w:val="single" w:sz="4" w:space="0" w:color="auto"/>
            </w:tcBorders>
          </w:tcPr>
          <w:p w:rsidR="00FA6925" w:rsidRPr="00B44EDA" w:rsidRDefault="00FA6925" w:rsidP="0095665B">
            <w:pPr>
              <w:overflowPunct w:val="0"/>
              <w:autoSpaceDE w:val="0"/>
              <w:autoSpaceDN w:val="0"/>
              <w:adjustRightInd w:val="0"/>
              <w:spacing w:after="0" w:line="288" w:lineRule="auto"/>
              <w:jc w:val="both"/>
              <w:textAlignment w:val="baseline"/>
              <w:rPr>
                <w:rFonts w:ascii="Bookman Old Style" w:hAnsi="Bookman Old Style"/>
                <w:color w:val="FF0000"/>
              </w:rPr>
            </w:pPr>
          </w:p>
        </w:tc>
        <w:tc>
          <w:tcPr>
            <w:tcW w:w="658" w:type="pct"/>
            <w:tcBorders>
              <w:top w:val="single" w:sz="4" w:space="0" w:color="auto"/>
              <w:left w:val="single" w:sz="4" w:space="0" w:color="auto"/>
              <w:bottom w:val="single" w:sz="4" w:space="0" w:color="auto"/>
              <w:right w:val="single" w:sz="4" w:space="0" w:color="auto"/>
            </w:tcBorders>
          </w:tcPr>
          <w:p w:rsidR="00FA6925" w:rsidRPr="00B44EDA" w:rsidRDefault="00FA6925" w:rsidP="0095665B">
            <w:pPr>
              <w:overflowPunct w:val="0"/>
              <w:autoSpaceDE w:val="0"/>
              <w:autoSpaceDN w:val="0"/>
              <w:adjustRightInd w:val="0"/>
              <w:spacing w:after="0" w:line="288" w:lineRule="auto"/>
              <w:jc w:val="both"/>
              <w:textAlignment w:val="baseline"/>
              <w:rPr>
                <w:rFonts w:ascii="Bookman Old Style" w:hAnsi="Bookman Old Style"/>
                <w:color w:val="FF0000"/>
              </w:rPr>
            </w:pPr>
          </w:p>
        </w:tc>
        <w:tc>
          <w:tcPr>
            <w:tcW w:w="783" w:type="pct"/>
            <w:tcBorders>
              <w:top w:val="single" w:sz="4" w:space="0" w:color="auto"/>
              <w:left w:val="single" w:sz="4" w:space="0" w:color="auto"/>
              <w:bottom w:val="single" w:sz="4" w:space="0" w:color="auto"/>
              <w:right w:val="single" w:sz="4" w:space="0" w:color="auto"/>
            </w:tcBorders>
          </w:tcPr>
          <w:p w:rsidR="00FA6925" w:rsidRPr="00B44EDA" w:rsidRDefault="00FA6925" w:rsidP="0095665B">
            <w:pPr>
              <w:overflowPunct w:val="0"/>
              <w:autoSpaceDE w:val="0"/>
              <w:autoSpaceDN w:val="0"/>
              <w:adjustRightInd w:val="0"/>
              <w:spacing w:after="0" w:line="288" w:lineRule="auto"/>
              <w:jc w:val="both"/>
              <w:textAlignment w:val="baseline"/>
              <w:rPr>
                <w:rFonts w:ascii="Bookman Old Style" w:hAnsi="Bookman Old Style"/>
                <w:color w:val="FF0000"/>
              </w:rPr>
            </w:pPr>
          </w:p>
        </w:tc>
      </w:tr>
    </w:tbl>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B44EDA">
        <w:rPr>
          <w:rFonts w:ascii="Bookman Old Style" w:hAnsi="Bookman Old Style"/>
          <w:b/>
        </w:rPr>
        <w:t>CLÁUSULA SEGUNDA – VALIDADE DO REGISTRO DE PREÇOS</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2.1</w:t>
      </w:r>
      <w:r w:rsidR="00762841" w:rsidRPr="00B44EDA">
        <w:rPr>
          <w:rFonts w:ascii="Bookman Old Style" w:hAnsi="Bookman Old Style"/>
        </w:rPr>
        <w:t>.</w:t>
      </w:r>
      <w:r w:rsidRPr="00B44EDA">
        <w:rPr>
          <w:rFonts w:ascii="Bookman Old Style" w:hAnsi="Bookman Old Style"/>
        </w:rPr>
        <w:t xml:space="preserve"> O prazo de validade da presente Ata de Registro de Preços será de 12 (doze) meses, contados da data de sua assinatura.</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B44EDA">
        <w:rPr>
          <w:rFonts w:ascii="Bookman Old Style" w:hAnsi="Bookman Old Style"/>
          <w:b/>
        </w:rPr>
        <w:t>CLÁUSULA TERCEIRA – DA SOLICITAÇÃO DOS PRODUTOS</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t>3.1</w:t>
      </w:r>
      <w:r w:rsidR="00762841" w:rsidRPr="00B44EDA">
        <w:rPr>
          <w:rFonts w:ascii="Bookman Old Style" w:hAnsi="Bookman Old Style"/>
        </w:rPr>
        <w:t>.</w:t>
      </w:r>
      <w:r w:rsidRPr="00B44EDA">
        <w:rPr>
          <w:rFonts w:ascii="Bookman Old Style" w:hAnsi="Bookman Old Style"/>
        </w:rPr>
        <w:t xml:space="preserve"> A solicitação dos produtos registrados será efetivada por meio de Autorização de Fornecimento, contendo as seguintes informações:</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t>a) o nome do Fornecedor;</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t>b) a quantidade do produto a ser fornecido;</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t>c) a descrição do produto requisitado;</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lastRenderedPageBreak/>
        <w:t>d) a dotação orçamentária;</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t>e) o valor unitário e total;</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t>f) número do Processo Administrativo.</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B44EDA">
        <w:rPr>
          <w:rFonts w:ascii="Bookman Old Style" w:hAnsi="Bookman Old Style"/>
          <w:b/>
        </w:rPr>
        <w:t>CLÁUSULA QUARTA – DA ENTREGA DO OBJETO DA ATA DE REGISTRO DE PREÇOS</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t>4.1</w:t>
      </w:r>
      <w:r w:rsidR="00762841" w:rsidRPr="00B44EDA">
        <w:rPr>
          <w:rFonts w:ascii="Bookman Old Style" w:hAnsi="Bookman Old Style"/>
        </w:rPr>
        <w:t>.</w:t>
      </w:r>
      <w:r w:rsidRPr="00B44EDA">
        <w:rPr>
          <w:rFonts w:ascii="Bookman Old Style" w:hAnsi="Bookman Old Style"/>
        </w:rPr>
        <w:t xml:space="preserve"> Os produtos deverão ser entregues nas diversas Secretarias do Município em </w:t>
      </w:r>
      <w:r w:rsidRPr="00435FD3">
        <w:rPr>
          <w:rFonts w:ascii="Bookman Old Style" w:hAnsi="Bookman Old Style"/>
        </w:rPr>
        <w:t xml:space="preserve">até </w:t>
      </w:r>
      <w:r w:rsidR="006A2E3E" w:rsidRPr="00435FD3">
        <w:rPr>
          <w:rFonts w:ascii="Bookman Old Style" w:hAnsi="Bookman Old Style"/>
        </w:rPr>
        <w:fldChar w:fldCharType="begin"/>
      </w:r>
      <w:r w:rsidR="006A2E3E" w:rsidRPr="00435FD3">
        <w:rPr>
          <w:rFonts w:ascii="Bookman Old Style" w:hAnsi="Bookman Old Style"/>
        </w:rPr>
        <w:instrText xml:space="preserve"> DOCVARIABLE "PrazoEntrega" \* MERGEFORMAT </w:instrText>
      </w:r>
      <w:r w:rsidR="006A2E3E" w:rsidRPr="00435FD3">
        <w:rPr>
          <w:rFonts w:ascii="Bookman Old Style" w:hAnsi="Bookman Old Style"/>
        </w:rPr>
        <w:fldChar w:fldCharType="separate"/>
      </w:r>
      <w:r w:rsidR="00435FD3" w:rsidRPr="00435FD3">
        <w:rPr>
          <w:rFonts w:ascii="Bookman Old Style" w:hAnsi="Bookman Old Style"/>
        </w:rPr>
        <w:t>20 DIAS</w:t>
      </w:r>
      <w:r w:rsidR="006A2E3E" w:rsidRPr="00435FD3">
        <w:rPr>
          <w:rFonts w:ascii="Bookman Old Style" w:hAnsi="Bookman Old Style"/>
        </w:rPr>
        <w:fldChar w:fldCharType="end"/>
      </w:r>
      <w:r w:rsidR="006A2E3E" w:rsidRPr="00B44EDA">
        <w:rPr>
          <w:rFonts w:ascii="Bookman Old Style" w:hAnsi="Bookman Old Style"/>
        </w:rPr>
        <w:t xml:space="preserve"> </w:t>
      </w:r>
      <w:r w:rsidRPr="00B44EDA">
        <w:rPr>
          <w:rFonts w:ascii="Bookman Old Style" w:hAnsi="Bookman Old Style"/>
        </w:rPr>
        <w:t>contados da entrega da Autorização de Fornecimento, correndo por conta da Contratada as despesas de frete, embalagens, seguros, mão-de-obra e outras.</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t>4.2</w:t>
      </w:r>
      <w:r w:rsidR="00762841" w:rsidRPr="00B44EDA">
        <w:rPr>
          <w:rFonts w:ascii="Bookman Old Style" w:hAnsi="Bookman Old Style"/>
        </w:rPr>
        <w:t>.</w:t>
      </w:r>
      <w:r w:rsidRPr="00B44EDA">
        <w:rPr>
          <w:rFonts w:ascii="Bookman Old Style" w:hAnsi="Bookman Old Style"/>
        </w:rPr>
        <w:t xml:space="preserve"> Na hipótese de rejeição, por entrega dos produtos em desacordo com as especificações, a Contratada deverá repor o(s) produto(s) no prazo de 48 (quarenta e oito) horas.</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t>4.</w:t>
      </w:r>
      <w:r w:rsidR="00B44EDA">
        <w:rPr>
          <w:rFonts w:ascii="Bookman Old Style" w:hAnsi="Bookman Old Style"/>
        </w:rPr>
        <w:t>3</w:t>
      </w:r>
      <w:r w:rsidR="00762841" w:rsidRPr="00B44EDA">
        <w:rPr>
          <w:rFonts w:ascii="Bookman Old Style" w:hAnsi="Bookman Old Style"/>
        </w:rPr>
        <w:t>.</w:t>
      </w:r>
      <w:r w:rsidRPr="00B44EDA">
        <w:rPr>
          <w:rFonts w:ascii="Bookman Old Style" w:hAnsi="Bookman Old Style"/>
        </w:rPr>
        <w:t xml:space="preserve"> A substituição do produto, ou sua complementação, não exime a Contratada de ser penalizada por descumprimento da obrigação.</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t>4</w:t>
      </w:r>
      <w:r w:rsidR="00B44EDA">
        <w:rPr>
          <w:rFonts w:ascii="Bookman Old Style" w:hAnsi="Bookman Old Style"/>
        </w:rPr>
        <w:t>.4</w:t>
      </w:r>
      <w:r w:rsidR="00762841" w:rsidRPr="00B44EDA">
        <w:rPr>
          <w:rFonts w:ascii="Bookman Old Style" w:hAnsi="Bookman Old Style"/>
        </w:rPr>
        <w:t>.</w:t>
      </w:r>
      <w:r w:rsidRPr="00B44EDA">
        <w:rPr>
          <w:rFonts w:ascii="Bookman Old Style" w:hAnsi="Bookman Old Style"/>
        </w:rPr>
        <w:t xml:space="preserve"> As solicitações de entrega serão efetivadas pelas diversas Secretarias do Município, de acordo com a sua necessidade.</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B44EDA">
        <w:rPr>
          <w:rFonts w:ascii="Bookman Old Style" w:hAnsi="Bookman Old Style"/>
          <w:b/>
        </w:rPr>
        <w:t>CLÁUSULA QUINTA – DOS PREÇOS/REAJUSTES</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t>5.1</w:t>
      </w:r>
      <w:r w:rsidR="00762841" w:rsidRPr="00B44EDA">
        <w:rPr>
          <w:rFonts w:ascii="Bookman Old Style" w:hAnsi="Bookman Old Style"/>
        </w:rPr>
        <w:t>.</w:t>
      </w:r>
      <w:r w:rsidRPr="00B44EDA">
        <w:rPr>
          <w:rFonts w:ascii="Bookman Old Style" w:hAnsi="Bookman Old Style"/>
        </w:rPr>
        <w:t xml:space="preserve"> Os preços são os constantes da Ata de Registro de Preços, vedado qualquer reajustamento durante o prazo de validade da Ata de Registro de Preços, salvo para manter o equilíbrio econômico-financeiro da proposta, porém, não antes de decorridos 90 (noventa) dias, contados da data de abertura das propostas.</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5.2</w:t>
      </w:r>
      <w:r w:rsidR="00762841" w:rsidRPr="00B44EDA">
        <w:rPr>
          <w:rFonts w:ascii="Bookman Old Style" w:hAnsi="Bookman Old Style"/>
        </w:rPr>
        <w:t>.</w:t>
      </w:r>
      <w:r w:rsidRPr="00B44EDA">
        <w:rPr>
          <w:rFonts w:ascii="Bookman Old Style" w:hAnsi="Bookman Old Style"/>
        </w:rPr>
        <w:t xml:space="preserve"> O preço unitário de cada item deverá ser fixo, equivalente ao de mercado na data da apresentação da proposta.</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t>5.3</w:t>
      </w:r>
      <w:r w:rsidR="00762841" w:rsidRPr="00B44EDA">
        <w:rPr>
          <w:rFonts w:ascii="Bookman Old Style" w:hAnsi="Bookman Old Style"/>
        </w:rPr>
        <w:t>.</w:t>
      </w:r>
      <w:r w:rsidRPr="00B44EDA">
        <w:rPr>
          <w:rFonts w:ascii="Bookman Old Style" w:hAnsi="Bookman Old Style"/>
        </w:rPr>
        <w:t xml:space="preserve"> Deverão estar incluídas no preço, todas as despesas necessárias à entrega do objeto desta licitação, sem quaisquer ônus para Município de Formosa do Sul, tais como tributos, encargos, fretes, embalagens, mão de obra, lucro e demais despesas incidentes sobre o objeto.</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t>5.4</w:t>
      </w:r>
      <w:r w:rsidR="00762841" w:rsidRPr="00B44EDA">
        <w:rPr>
          <w:rFonts w:ascii="Bookman Old Style" w:hAnsi="Bookman Old Style"/>
        </w:rPr>
        <w:t>.</w:t>
      </w:r>
      <w:r w:rsidRPr="00B44EDA">
        <w:rPr>
          <w:rFonts w:ascii="Bookman Old Style" w:hAnsi="Bookman Old Style"/>
        </w:rPr>
        <w:t xml:space="preserve"> Fica ressalvada a possibilidade de alteração das condições referentes à concessão de reajustamento de preços, em face da superveniência de normas Federais aplicáveis a espécie.</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t>5.5</w:t>
      </w:r>
      <w:r w:rsidR="00762841" w:rsidRPr="00B44EDA">
        <w:rPr>
          <w:rFonts w:ascii="Bookman Old Style" w:hAnsi="Bookman Old Style"/>
        </w:rPr>
        <w:t>.</w:t>
      </w:r>
      <w:r w:rsidRPr="00B44EDA">
        <w:rPr>
          <w:rFonts w:ascii="Bookman Old Style" w:hAnsi="Bookman Old Style"/>
        </w:rPr>
        <w:t xml:space="preserve"> Os preços registrados, quando sujeitos a controle oficial, poderão ser reajustados nos termos e prazos fixados pelo órgão controlador.</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lastRenderedPageBreak/>
        <w:t>5.6</w:t>
      </w:r>
      <w:r w:rsidR="00762841" w:rsidRPr="00B44EDA">
        <w:rPr>
          <w:rFonts w:ascii="Bookman Old Style" w:hAnsi="Bookman Old Style"/>
        </w:rPr>
        <w:t>.</w:t>
      </w:r>
      <w:r w:rsidRPr="00B44EDA">
        <w:rPr>
          <w:rFonts w:ascii="Bookman Old Style" w:hAnsi="Bookman Old Style"/>
        </w:rPr>
        <w:t xml:space="preserve"> O disposto no subitem anterior aplica-se, igualmente, aos casos de incidência de novos impostos ou taxas e de alteração das alíquotas dos já existentes.</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t>5.7</w:t>
      </w:r>
      <w:r w:rsidR="00762841" w:rsidRPr="00B44EDA">
        <w:rPr>
          <w:rFonts w:ascii="Bookman Old Style" w:hAnsi="Bookman Old Style"/>
        </w:rPr>
        <w:t>.</w:t>
      </w:r>
      <w:r w:rsidRPr="00B44EDA">
        <w:rPr>
          <w:rFonts w:ascii="Bookman Old Style" w:hAnsi="Bookman Old Style"/>
        </w:rPr>
        <w:t xml:space="preserve"> O beneficiário do registro, em função de imprevistos que altere significativamente a correspondência entre os encargos do contratado e a remuneração por parte do Município, poderá solicitar a atualização dos preços vigentes, por meio de solicitação formal, instruída com documentos que comprovem a procedência do pedido, tais como: notas fiscais de aquisição dos produtos, matérias-primas e componentes ou de outros documentos que comprovem a ocorrência de fatos imprevisíveis ou previsíveis, porém de consequências incalculáveis, retardadores ou impeditivos da execução do ajustado. Até a decisão final do Município de Formosa do Sul, a qual deverá ser prolatada em até 15 (quinze) dias a contar da entrega completa da documentação comprobatória, o fornecimento do produto, quando solicitado pelo Município, deverá ocorrer normalmente e pelo preço registrado em vigor.</w:t>
      </w:r>
    </w:p>
    <w:p w:rsidR="00FA6925" w:rsidRPr="00B44EDA" w:rsidRDefault="00FA6925" w:rsidP="00FA6925">
      <w:pPr>
        <w:widowControl w:val="0"/>
        <w:tabs>
          <w:tab w:val="left" w:pos="536"/>
          <w:tab w:val="left" w:pos="2270"/>
          <w:tab w:val="left" w:pos="4294"/>
        </w:tabs>
        <w:snapToGrid w:val="0"/>
        <w:spacing w:after="120" w:line="288" w:lineRule="auto"/>
        <w:jc w:val="both"/>
        <w:rPr>
          <w:rFonts w:ascii="Bookman Old Style" w:hAnsi="Bookman Old Style"/>
        </w:rPr>
      </w:pPr>
      <w:r w:rsidRPr="00B44EDA">
        <w:rPr>
          <w:rFonts w:ascii="Bookman Old Style" w:hAnsi="Bookman Old Style"/>
        </w:rPr>
        <w:t>5.8</w:t>
      </w:r>
      <w:r w:rsidR="00762841" w:rsidRPr="00B44EDA">
        <w:rPr>
          <w:rFonts w:ascii="Bookman Old Style" w:hAnsi="Bookman Old Style"/>
        </w:rPr>
        <w:t>.</w:t>
      </w:r>
      <w:r w:rsidRPr="00B44EDA">
        <w:rPr>
          <w:rFonts w:ascii="Bookman Old Style" w:hAnsi="Bookman Old Style"/>
        </w:rPr>
        <w:t xml:space="preserve"> A atualização não poderá ultrapassar o preço praticado no mercado e deverá manter a diferença percentual apurada entre o preço originalmente constante da proposta e o preço de mercado à época vigente.</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5.9</w:t>
      </w:r>
      <w:r w:rsidR="00762841" w:rsidRPr="00B44EDA">
        <w:rPr>
          <w:rFonts w:ascii="Bookman Old Style" w:hAnsi="Bookman Old Style"/>
        </w:rPr>
        <w:t>.</w:t>
      </w:r>
      <w:r w:rsidRPr="00B44EDA">
        <w:rPr>
          <w:rFonts w:ascii="Bookman Old Style" w:hAnsi="Bookman Old Style"/>
        </w:rPr>
        <w:t xml:space="preserve"> O Município de Formosa do Sul poderá, a qualquer momento, reduzir os preços registrados, de conformidade com os parâmetros de pesquisa de mercado realizada ou quando alterações conjunturais provocarem a redução dos preços praticados no mercado nacional ou internacional, sendo que o novo preço fixado será válido a partir da publicação no jornal de publicação de atos legais, contratado pelo Município de Formosa do Sul. </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B44EDA">
        <w:rPr>
          <w:rFonts w:ascii="Bookman Old Style" w:hAnsi="Bookman Old Style"/>
          <w:b/>
        </w:rPr>
        <w:t>CLÁUSULA SEXTA – DAS CONDIÇÕES DE PAGAMENTO</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6.1</w:t>
      </w:r>
      <w:r w:rsidR="00762841" w:rsidRPr="00B44EDA">
        <w:rPr>
          <w:rFonts w:ascii="Bookman Old Style" w:hAnsi="Bookman Old Style"/>
        </w:rPr>
        <w:t>.</w:t>
      </w:r>
      <w:r w:rsidRPr="00B44EDA">
        <w:rPr>
          <w:rFonts w:ascii="Bookman Old Style" w:hAnsi="Bookman Old Style"/>
        </w:rPr>
        <w:t xml:space="preserve"> O pagamento será efetuado através de crédito em conta </w:t>
      </w:r>
      <w:r w:rsidR="00435FD3">
        <w:rPr>
          <w:rFonts w:ascii="Bookman Old Style" w:hAnsi="Bookman Old Style"/>
        </w:rPr>
        <w:t>corrente da Contratada, em até 3</w:t>
      </w:r>
      <w:r w:rsidRPr="00B44EDA">
        <w:rPr>
          <w:rFonts w:ascii="Bookman Old Style" w:hAnsi="Bookman Old Style"/>
        </w:rPr>
        <w:t xml:space="preserve">0 (trinta) dias, contados da entrega da Nota Fiscal, devidamente preenchida, sob pena de devolução para reemissão, caso não esteja em acordo e acompanhada da Autorização de Fornecimento. </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B44EDA">
        <w:rPr>
          <w:rFonts w:ascii="Bookman Old Style" w:hAnsi="Bookman Old Style"/>
          <w:b/>
        </w:rPr>
        <w:t>CLÁUSULA SÉTIMA – DAS OBRIGAÇÕES</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7.1. Da Contratada:</w:t>
      </w:r>
    </w:p>
    <w:p w:rsidR="00FA6925" w:rsidRPr="00B44EDA" w:rsidRDefault="00FA6925" w:rsidP="00FA6925">
      <w:pPr>
        <w:widowControl w:val="0"/>
        <w:tabs>
          <w:tab w:val="left" w:pos="708"/>
          <w:tab w:val="left" w:pos="2270"/>
          <w:tab w:val="left" w:pos="4294"/>
        </w:tabs>
        <w:overflowPunct w:val="0"/>
        <w:autoSpaceDE w:val="0"/>
        <w:autoSpaceDN w:val="0"/>
        <w:adjustRightInd w:val="0"/>
        <w:snapToGrid w:val="0"/>
        <w:spacing w:after="120" w:line="288" w:lineRule="auto"/>
        <w:jc w:val="both"/>
        <w:textAlignment w:val="baseline"/>
        <w:rPr>
          <w:rFonts w:ascii="Bookman Old Style" w:hAnsi="Bookman Old Style"/>
          <w:b/>
        </w:rPr>
      </w:pPr>
      <w:r w:rsidRPr="00B44EDA">
        <w:rPr>
          <w:rFonts w:ascii="Bookman Old Style" w:hAnsi="Bookman Old Style"/>
          <w:b/>
        </w:rPr>
        <w:t>7.1.1</w:t>
      </w:r>
      <w:r w:rsidR="00762841" w:rsidRPr="00B44EDA">
        <w:rPr>
          <w:rFonts w:ascii="Bookman Old Style" w:hAnsi="Bookman Old Style"/>
          <w:b/>
        </w:rPr>
        <w:t>.</w:t>
      </w:r>
      <w:r w:rsidRPr="00B44EDA">
        <w:rPr>
          <w:rFonts w:ascii="Bookman Old Style" w:hAnsi="Bookman Old Style"/>
          <w:b/>
        </w:rPr>
        <w:t xml:space="preserve"> Encaminhar a Nota Fiscal juntamente com os produtos requisitados pelo Município de Formosa do Sul, sendo que deverá constar o Nº da Autorização de Fornecimento (AF), juntamente com a AF em Anexo. </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lastRenderedPageBreak/>
        <w:t>7.1.2</w:t>
      </w:r>
      <w:r w:rsidR="00762841" w:rsidRPr="00B44EDA">
        <w:rPr>
          <w:rFonts w:ascii="Bookman Old Style" w:hAnsi="Bookman Old Style"/>
        </w:rPr>
        <w:t>.</w:t>
      </w:r>
      <w:r w:rsidRPr="00B44EDA">
        <w:rPr>
          <w:rFonts w:ascii="Bookman Old Style" w:hAnsi="Bookman Old Style"/>
        </w:rPr>
        <w:t xml:space="preserve"> Comunicar à unidade requisitante, no prazo de 48 (quarenta e oito) horas, qualquer anormalidade que impeça o fornecimento dos produtos contratados.</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7.1.3</w:t>
      </w:r>
      <w:r w:rsidR="00762841" w:rsidRPr="00B44EDA">
        <w:rPr>
          <w:rFonts w:ascii="Bookman Old Style" w:hAnsi="Bookman Old Style"/>
        </w:rPr>
        <w:t>.</w:t>
      </w:r>
      <w:r w:rsidRPr="00B44EDA">
        <w:rPr>
          <w:rFonts w:ascii="Bookman Old Style" w:hAnsi="Bookman Old Style"/>
        </w:rPr>
        <w:t xml:space="preserve"> Indicar o responsável que responderá perante o Município de Formosa do Sul por todos os atos e comunicações formais.</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7.1.4</w:t>
      </w:r>
      <w:r w:rsidR="00762841" w:rsidRPr="00B44EDA">
        <w:rPr>
          <w:rFonts w:ascii="Bookman Old Style" w:hAnsi="Bookman Old Style"/>
        </w:rPr>
        <w:t>.</w:t>
      </w:r>
      <w:r w:rsidRPr="00B44EDA">
        <w:rPr>
          <w:rFonts w:ascii="Bookman Old Style" w:hAnsi="Bookman Old Style"/>
        </w:rPr>
        <w:t xml:space="preserve"> Arcar com o pagamento de todos os tributos e encargos que incidam sobre o produto fornecido, bem como pelo seu transporte, até o local determinado para a sua entrega.</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7.1.5</w:t>
      </w:r>
      <w:r w:rsidR="00762841" w:rsidRPr="00B44EDA">
        <w:rPr>
          <w:rFonts w:ascii="Bookman Old Style" w:hAnsi="Bookman Old Style"/>
        </w:rPr>
        <w:t>.</w:t>
      </w:r>
      <w:r w:rsidRPr="00B44EDA">
        <w:rPr>
          <w:rFonts w:ascii="Bookman Old Style" w:hAnsi="Bookman Old Style"/>
        </w:rPr>
        <w:t xml:space="preserve"> Paralisar, por determinação do Município, qualquer fornecimento de produtos que estejam sob suspeita de contaminação ou condenado por autoridade sanitária.</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7.2</w:t>
      </w:r>
      <w:r w:rsidR="00762841" w:rsidRPr="00B44EDA">
        <w:rPr>
          <w:rFonts w:ascii="Bookman Old Style" w:hAnsi="Bookman Old Style"/>
        </w:rPr>
        <w:t>.</w:t>
      </w:r>
      <w:r w:rsidRPr="00B44EDA">
        <w:rPr>
          <w:rFonts w:ascii="Bookman Old Style" w:hAnsi="Bookman Old Style"/>
        </w:rPr>
        <w:t xml:space="preserve"> Do Município de Formosa do Sul:</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7.2.1</w:t>
      </w:r>
      <w:r w:rsidR="00762841" w:rsidRPr="00B44EDA">
        <w:rPr>
          <w:rFonts w:ascii="Bookman Old Style" w:hAnsi="Bookman Old Style"/>
        </w:rPr>
        <w:t>.</w:t>
      </w:r>
      <w:r w:rsidRPr="00B44EDA">
        <w:rPr>
          <w:rFonts w:ascii="Bookman Old Style" w:hAnsi="Bookman Old Style"/>
        </w:rPr>
        <w:t xml:space="preserve"> Prestar à Contratada todos os esclarecimentos necessários para a execução da Ata de Registro de Preços.</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7.2.2</w:t>
      </w:r>
      <w:r w:rsidR="00762841" w:rsidRPr="00B44EDA">
        <w:rPr>
          <w:rFonts w:ascii="Bookman Old Style" w:hAnsi="Bookman Old Style"/>
        </w:rPr>
        <w:t>.</w:t>
      </w:r>
      <w:r w:rsidRPr="00B44EDA">
        <w:rPr>
          <w:rFonts w:ascii="Bookman Old Style" w:hAnsi="Bookman Old Style"/>
        </w:rPr>
        <w:t xml:space="preserve"> Promover o apontamento no dia do recebimento dos produtos, bem como efetuar os pagamentos devidos, nos prazos determinados.</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7.2.3</w:t>
      </w:r>
      <w:r w:rsidR="00762841" w:rsidRPr="00B44EDA">
        <w:rPr>
          <w:rFonts w:ascii="Bookman Old Style" w:hAnsi="Bookman Old Style"/>
        </w:rPr>
        <w:t>.</w:t>
      </w:r>
      <w:r w:rsidRPr="00B44EDA">
        <w:rPr>
          <w:rFonts w:ascii="Bookman Old Style" w:hAnsi="Bookman Old Style"/>
        </w:rPr>
        <w:t xml:space="preserve"> Administrar, por intermédio do Departamento de Compras, Ata de Registro de Preços.</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B44EDA">
        <w:rPr>
          <w:rFonts w:ascii="Bookman Old Style" w:hAnsi="Bookman Old Style"/>
          <w:b/>
        </w:rPr>
        <w:t>CLÁUSULA OITAVA – DA FISCALIZAÇÃO</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8.1</w:t>
      </w:r>
      <w:r w:rsidR="00762841" w:rsidRPr="00B44EDA">
        <w:rPr>
          <w:rFonts w:ascii="Bookman Old Style" w:hAnsi="Bookman Old Style"/>
        </w:rPr>
        <w:t>.</w:t>
      </w:r>
      <w:r w:rsidRPr="00B44EDA">
        <w:rPr>
          <w:rFonts w:ascii="Bookman Old Style" w:hAnsi="Bookman Old Style"/>
        </w:rPr>
        <w:t xml:space="preserve"> Não obstante o fato de a vencedora ser a única e exclusiva responsável pelo fornecimento do objeto registrado na Ata de Registro de Preços, o Município de Formosa do Sul, através de sua própria equipe ou de prepostos formalmente designados, sem restringir a plenitude dessa responsabilidade, exercerá a mais ampla e completa fiscalização na sua execução.</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B44EDA">
        <w:rPr>
          <w:rFonts w:ascii="Bookman Old Style" w:hAnsi="Bookman Old Style"/>
          <w:b/>
        </w:rPr>
        <w:t>CLÁUSULA NONA – DA RESCISÃO CONTRATUAL</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9.1</w:t>
      </w:r>
      <w:r w:rsidR="00762841" w:rsidRPr="00B44EDA">
        <w:rPr>
          <w:rFonts w:ascii="Bookman Old Style" w:hAnsi="Bookman Old Style"/>
        </w:rPr>
        <w:t>.</w:t>
      </w:r>
      <w:r w:rsidRPr="00B44EDA">
        <w:rPr>
          <w:rFonts w:ascii="Bookman Old Style" w:hAnsi="Bookman Old Style"/>
        </w:rPr>
        <w:t xml:space="preserve"> A Ata de Registro de Preços poderá ser rescindida nos seguintes casos:</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9.1.1</w:t>
      </w:r>
      <w:r w:rsidR="00762841" w:rsidRPr="00B44EDA">
        <w:rPr>
          <w:rFonts w:ascii="Bookman Old Style" w:hAnsi="Bookman Old Style"/>
        </w:rPr>
        <w:t>.</w:t>
      </w:r>
      <w:r w:rsidRPr="00B44EDA">
        <w:rPr>
          <w:rFonts w:ascii="Bookman Old Style" w:hAnsi="Bookman Old Style"/>
        </w:rPr>
        <w:t xml:space="preserve"> Persistência de infrações após a aplicação das multas previstas na cláusula décima.</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9.1.2</w:t>
      </w:r>
      <w:r w:rsidR="00762841" w:rsidRPr="00B44EDA">
        <w:rPr>
          <w:rFonts w:ascii="Bookman Old Style" w:hAnsi="Bookman Old Style"/>
        </w:rPr>
        <w:t>.</w:t>
      </w:r>
      <w:r w:rsidRPr="00B44EDA">
        <w:rPr>
          <w:rFonts w:ascii="Bookman Old Style" w:hAnsi="Bookman Old Style"/>
        </w:rPr>
        <w:t xml:space="preserve"> Manifesta impossibilidade por parte da Contratada de cumprir as obrigações assumidas pela ocorrência de caso fortuito ou força maior, devidamente comprovados.</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9.1.3</w:t>
      </w:r>
      <w:r w:rsidR="00762841" w:rsidRPr="00B44EDA">
        <w:rPr>
          <w:rFonts w:ascii="Bookman Old Style" w:hAnsi="Bookman Old Style"/>
        </w:rPr>
        <w:t>.</w:t>
      </w:r>
      <w:r w:rsidRPr="00B44EDA">
        <w:rPr>
          <w:rFonts w:ascii="Bookman Old Style" w:hAnsi="Bookman Old Style"/>
        </w:rPr>
        <w:t xml:space="preserve"> Interesse público, devidamente motivado e justificado pela Administração.</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lastRenderedPageBreak/>
        <w:t>9.1.4</w:t>
      </w:r>
      <w:r w:rsidR="00762841" w:rsidRPr="00B44EDA">
        <w:rPr>
          <w:rFonts w:ascii="Bookman Old Style" w:hAnsi="Bookman Old Style"/>
        </w:rPr>
        <w:t>.</w:t>
      </w:r>
      <w:r w:rsidRPr="00B44EDA">
        <w:rPr>
          <w:rFonts w:ascii="Bookman Old Style" w:hAnsi="Bookman Old Style"/>
        </w:rPr>
        <w:t xml:space="preserve"> Demais hipóteses previstas no art. 78 da Lei Federal nº 8.666/93, bem como desta Ata.</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9.1.5</w:t>
      </w:r>
      <w:r w:rsidR="00762841" w:rsidRPr="00B44EDA">
        <w:rPr>
          <w:rFonts w:ascii="Bookman Old Style" w:hAnsi="Bookman Old Style"/>
        </w:rPr>
        <w:t>.</w:t>
      </w:r>
      <w:r w:rsidRPr="00B44EDA">
        <w:rPr>
          <w:rFonts w:ascii="Bookman Old Style" w:hAnsi="Bookman Old Style"/>
        </w:rPr>
        <w:t xml:space="preserve"> Liquidação judicial ou extrajudicial ou falência da Contratada.</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B44EDA">
        <w:rPr>
          <w:rFonts w:ascii="Bookman Old Style" w:hAnsi="Bookman Old Style"/>
          <w:b/>
        </w:rPr>
        <w:t>CLÁUSULA DÉCIMA – DAS PENALIDADES</w:t>
      </w:r>
    </w:p>
    <w:p w:rsidR="00FA6925" w:rsidRPr="00B44EDA" w:rsidRDefault="00FA6925" w:rsidP="00FA6925">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hAnsi="Bookman Old Style"/>
        </w:rPr>
      </w:pPr>
      <w:r w:rsidRPr="00B44EDA">
        <w:rPr>
          <w:rFonts w:ascii="Bookman Old Style" w:hAnsi="Bookman Old Style"/>
        </w:rPr>
        <w:t>10.1. Se a licitante, convocada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Pública, pelo prazo de até 5 anos.</w:t>
      </w:r>
    </w:p>
    <w:p w:rsidR="00FA6925" w:rsidRPr="00B44EDA" w:rsidRDefault="00FA6925" w:rsidP="00FA6925">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hAnsi="Bookman Old Style"/>
        </w:rPr>
      </w:pPr>
      <w:r w:rsidRPr="00B44EDA">
        <w:rPr>
          <w:rFonts w:ascii="Bookman Old Style" w:hAnsi="Bookman Old Style"/>
        </w:rPr>
        <w:t>10.2. Poderá, ainda, isoladamente ou conjuntamente, sofrer multa de 10% sobre o valor do contrato, e rescisão contratual, sem que disso decorra direito de qualquer natureza à Contratada.</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B44EDA">
        <w:rPr>
          <w:rFonts w:ascii="Bookman Old Style" w:hAnsi="Bookman Old Style"/>
          <w:b/>
        </w:rPr>
        <w:t>CLÁUSULA DÉCIMA PRIMEIRA – DAS DISPOSIÇÕES FINAIS</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11.1</w:t>
      </w:r>
      <w:r w:rsidR="00762841" w:rsidRPr="00B44EDA">
        <w:rPr>
          <w:rFonts w:ascii="Bookman Old Style" w:hAnsi="Bookman Old Style"/>
        </w:rPr>
        <w:t>.</w:t>
      </w:r>
      <w:r w:rsidRPr="00B44EDA">
        <w:rPr>
          <w:rFonts w:ascii="Bookman Old Style" w:hAnsi="Bookman Old Style"/>
        </w:rPr>
        <w:t xml:space="preserve"> O vencimento da validade da Ata de Registro de Preços não cessa a obrigação da CONTRATADA de cumprir os termos contratuais assinados até a data de vencimento da mesma.</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11.2</w:t>
      </w:r>
      <w:r w:rsidR="00762841" w:rsidRPr="00B44EDA">
        <w:rPr>
          <w:rFonts w:ascii="Bookman Old Style" w:hAnsi="Bookman Old Style"/>
        </w:rPr>
        <w:t>.</w:t>
      </w:r>
      <w:r w:rsidRPr="00B44EDA">
        <w:rPr>
          <w:rFonts w:ascii="Bookman Old Style" w:hAnsi="Bookman Old Style"/>
        </w:rPr>
        <w:t xml:space="preserve"> O Município de Formosa do Sul não se obriga a utilizar a Ata de Registro de Preços se, durante a sua vigência, constatar que os preços registrados estão superiores aos praticados no mercado, nas mesmas especificações e condições previstas na Ata de Registro de Preços.</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11.3</w:t>
      </w:r>
      <w:r w:rsidR="00762841" w:rsidRPr="00B44EDA">
        <w:rPr>
          <w:rFonts w:ascii="Bookman Old Style" w:hAnsi="Bookman Old Style"/>
        </w:rPr>
        <w:t>.</w:t>
      </w:r>
      <w:r w:rsidRPr="00B44EDA">
        <w:rPr>
          <w:rFonts w:ascii="Bookman Old Style" w:hAnsi="Bookman Old Style"/>
        </w:rPr>
        <w:t xml:space="preserve"> O Município de Formosa do Sul, ao seu exclusivo critério, poderá, durante os últimos 30 (trinta) dias de vigência da ata de Registro de Preços, determinar a gradativa redução ou aumento do fornecimento dos produtos registrados, até a elaboração de um novo processo licitatório.</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11.4</w:t>
      </w:r>
      <w:r w:rsidR="00762841" w:rsidRPr="00B44EDA">
        <w:rPr>
          <w:rFonts w:ascii="Bookman Old Style" w:hAnsi="Bookman Old Style"/>
        </w:rPr>
        <w:t>.</w:t>
      </w:r>
      <w:r w:rsidRPr="00B44EDA">
        <w:rPr>
          <w:rFonts w:ascii="Bookman Old Style" w:hAnsi="Bookman Old Style"/>
        </w:rPr>
        <w:t xml:space="preserve"> A Contratada fica obrigada a fornecer o quantitativo fixado na Ata de Registro de Preços, acrescida de 25% (vinte e cinco por cento), se for o caso, sob pena de aplicação das sanções previstas no Edital e nesta Ata.</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11.5</w:t>
      </w:r>
      <w:r w:rsidR="00762841" w:rsidRPr="00B44EDA">
        <w:rPr>
          <w:rFonts w:ascii="Bookman Old Style" w:hAnsi="Bookman Old Style"/>
        </w:rPr>
        <w:t>.</w:t>
      </w:r>
      <w:r w:rsidRPr="00B44EDA">
        <w:rPr>
          <w:rFonts w:ascii="Bookman Old Style" w:hAnsi="Bookman Old Style"/>
        </w:rPr>
        <w:t xml:space="preserve"> As despesas decorrentes do presente contrato correrão por conta do orçamento </w:t>
      </w:r>
      <w:r w:rsidR="00B40488">
        <w:rPr>
          <w:rFonts w:ascii="Bookman Old Style" w:hAnsi="Bookman Old Style"/>
        </w:rPr>
        <w:t>aprovado para o exercício de 202</w:t>
      </w:r>
      <w:r w:rsidR="00DD110E">
        <w:rPr>
          <w:rFonts w:ascii="Bookman Old Style" w:hAnsi="Bookman Old Style"/>
        </w:rPr>
        <w:t>1</w:t>
      </w:r>
      <w:r w:rsidRPr="00B44EDA">
        <w:rPr>
          <w:rFonts w:ascii="Bookman Old Style" w:hAnsi="Bookman Old Style"/>
        </w:rPr>
        <w:t xml:space="preserve"> e parte por conta do exercíci</w:t>
      </w:r>
      <w:r w:rsidR="00DD110E">
        <w:rPr>
          <w:rFonts w:ascii="Bookman Old Style" w:hAnsi="Bookman Old Style"/>
        </w:rPr>
        <w:t>o de 2022</w:t>
      </w:r>
      <w:r w:rsidRPr="00B44EDA">
        <w:rPr>
          <w:rFonts w:ascii="Bookman Old Style" w:hAnsi="Bookman Old Style"/>
        </w:rPr>
        <w:t>.</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lastRenderedPageBreak/>
        <w:t>11.6</w:t>
      </w:r>
      <w:r w:rsidR="00762841" w:rsidRPr="00B44EDA">
        <w:rPr>
          <w:rFonts w:ascii="Bookman Old Style" w:hAnsi="Bookman Old Style"/>
        </w:rPr>
        <w:t>.</w:t>
      </w:r>
      <w:r w:rsidRPr="00B44EDA">
        <w:rPr>
          <w:rFonts w:ascii="Bookman Old Style" w:hAnsi="Bookman Old Style"/>
        </w:rPr>
        <w:t xml:space="preserve"> Fazem parte integrante desta Ata, independentemente de transcrição, as condições estabelecidas no Edital Pregão Presencial, as normas contidas na Lei nº 10.520/02, LC nº 123/06, Lei nº 8.666/93.</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b/>
        </w:rPr>
      </w:pPr>
      <w:r w:rsidRPr="00B44EDA">
        <w:rPr>
          <w:rFonts w:ascii="Bookman Old Style" w:hAnsi="Bookman Old Style"/>
        </w:rPr>
        <w:t xml:space="preserve"> </w:t>
      </w:r>
      <w:r w:rsidRPr="00B44EDA">
        <w:rPr>
          <w:rFonts w:ascii="Bookman Old Style" w:hAnsi="Bookman Old Style"/>
          <w:b/>
        </w:rPr>
        <w:t>CLÁUSULA DÉCIMA SEGUNDA – DO FORO</w:t>
      </w:r>
    </w:p>
    <w:p w:rsidR="00FA6925" w:rsidRPr="00B44EDA" w:rsidRDefault="00FA6925" w:rsidP="00FA6925">
      <w:pPr>
        <w:overflowPunct w:val="0"/>
        <w:autoSpaceDE w:val="0"/>
        <w:autoSpaceDN w:val="0"/>
        <w:adjustRightInd w:val="0"/>
        <w:spacing w:after="120" w:line="288" w:lineRule="auto"/>
        <w:jc w:val="both"/>
        <w:textAlignment w:val="baseline"/>
        <w:rPr>
          <w:rFonts w:ascii="Bookman Old Style" w:hAnsi="Bookman Old Style"/>
        </w:rPr>
      </w:pPr>
      <w:r w:rsidRPr="00B44EDA">
        <w:rPr>
          <w:rFonts w:ascii="Bookman Old Style" w:hAnsi="Bookman Old Style"/>
        </w:rPr>
        <w:t>12.1</w:t>
      </w:r>
      <w:r w:rsidR="00762841" w:rsidRPr="00B44EDA">
        <w:rPr>
          <w:rFonts w:ascii="Bookman Old Style" w:hAnsi="Bookman Old Style"/>
        </w:rPr>
        <w:t>.</w:t>
      </w:r>
      <w:r w:rsidRPr="00B44EDA">
        <w:rPr>
          <w:rFonts w:ascii="Bookman Old Style" w:hAnsi="Bookman Old Style"/>
        </w:rPr>
        <w:t xml:space="preserve"> Para dirimir questões decorrentes deste contrato fica eleito o Foro da Comarca de Quilombo, com renúncia expressa a qualquer outro.</w:t>
      </w:r>
    </w:p>
    <w:p w:rsidR="00FA6925" w:rsidRPr="00B44EDA" w:rsidRDefault="00FA6925" w:rsidP="00FA6925">
      <w:pPr>
        <w:tabs>
          <w:tab w:val="left" w:pos="708"/>
        </w:tabs>
        <w:overflowPunct w:val="0"/>
        <w:autoSpaceDE w:val="0"/>
        <w:autoSpaceDN w:val="0"/>
        <w:adjustRightInd w:val="0"/>
        <w:snapToGrid w:val="0"/>
        <w:spacing w:after="0" w:line="288" w:lineRule="auto"/>
        <w:jc w:val="both"/>
        <w:textAlignment w:val="baseline"/>
        <w:rPr>
          <w:rFonts w:ascii="Bookman Old Style" w:hAnsi="Bookman Old Style"/>
        </w:rPr>
      </w:pPr>
    </w:p>
    <w:p w:rsidR="00FA6925" w:rsidRPr="00B44EDA" w:rsidRDefault="00FA6925" w:rsidP="00FA6925">
      <w:pPr>
        <w:overflowPunct w:val="0"/>
        <w:autoSpaceDE w:val="0"/>
        <w:autoSpaceDN w:val="0"/>
        <w:adjustRightInd w:val="0"/>
        <w:spacing w:after="0" w:line="288" w:lineRule="auto"/>
        <w:jc w:val="both"/>
        <w:textAlignment w:val="baseline"/>
        <w:rPr>
          <w:rFonts w:ascii="Bookman Old Style" w:hAnsi="Bookman Old Style"/>
        </w:rPr>
      </w:pPr>
    </w:p>
    <w:p w:rsidR="00FA6925" w:rsidRPr="00B44EDA" w:rsidRDefault="00FA6925" w:rsidP="00E901EF">
      <w:pPr>
        <w:widowControl w:val="0"/>
        <w:tabs>
          <w:tab w:val="left" w:pos="536"/>
          <w:tab w:val="left" w:pos="2270"/>
          <w:tab w:val="left" w:pos="4294"/>
        </w:tabs>
        <w:overflowPunct w:val="0"/>
        <w:autoSpaceDE w:val="0"/>
        <w:autoSpaceDN w:val="0"/>
        <w:adjustRightInd w:val="0"/>
        <w:snapToGrid w:val="0"/>
        <w:spacing w:after="0" w:line="288" w:lineRule="auto"/>
        <w:jc w:val="right"/>
        <w:textAlignment w:val="baseline"/>
        <w:rPr>
          <w:rFonts w:ascii="Bookman Old Style" w:hAnsi="Bookman Old Style"/>
        </w:rPr>
      </w:pPr>
      <w:r w:rsidRPr="00B44EDA">
        <w:rPr>
          <w:rFonts w:ascii="Bookman Old Style" w:hAnsi="Bookman Old Style"/>
        </w:rPr>
        <w:t xml:space="preserve">Formosa do Sul, </w:t>
      </w:r>
      <w:r w:rsidR="007057AB">
        <w:rPr>
          <w:rFonts w:ascii="Bookman Old Style" w:hAnsi="Bookman Old Style"/>
        </w:rPr>
        <w:t>___</w:t>
      </w:r>
      <w:r w:rsidRPr="00B44EDA">
        <w:rPr>
          <w:rFonts w:ascii="Bookman Old Style" w:hAnsi="Bookman Old Style"/>
        </w:rPr>
        <w:t xml:space="preserve"> de </w:t>
      </w:r>
      <w:r w:rsidR="007057AB">
        <w:rPr>
          <w:rFonts w:ascii="Bookman Old Style" w:hAnsi="Bookman Old Style"/>
        </w:rPr>
        <w:t>___________</w:t>
      </w:r>
      <w:r w:rsidRPr="00B44EDA">
        <w:rPr>
          <w:rFonts w:ascii="Bookman Old Style" w:hAnsi="Bookman Old Style"/>
        </w:rPr>
        <w:t xml:space="preserve"> de </w:t>
      </w:r>
      <w:r w:rsidRPr="00B44EDA">
        <w:rPr>
          <w:rFonts w:ascii="Bookman Old Style" w:hAnsi="Bookman Old Style" w:cs="Arial"/>
        </w:rPr>
        <w:fldChar w:fldCharType="begin"/>
      </w:r>
      <w:r w:rsidRPr="00B44EDA">
        <w:rPr>
          <w:rFonts w:ascii="Bookman Old Style" w:hAnsi="Bookman Old Style" w:cs="Arial"/>
        </w:rPr>
        <w:instrText xml:space="preserve"> DOCVARIABLE "AnoLicitacao" \* MERGEFORMAT </w:instrText>
      </w:r>
      <w:r w:rsidRPr="00B44EDA">
        <w:rPr>
          <w:rFonts w:ascii="Bookman Old Style" w:hAnsi="Bookman Old Style" w:cs="Arial"/>
        </w:rPr>
        <w:fldChar w:fldCharType="separate"/>
      </w:r>
      <w:r w:rsidR="00435FD3">
        <w:rPr>
          <w:rFonts w:ascii="Bookman Old Style" w:hAnsi="Bookman Old Style" w:cs="Arial"/>
        </w:rPr>
        <w:t>2021</w:t>
      </w:r>
      <w:r w:rsidRPr="00B44EDA">
        <w:rPr>
          <w:rFonts w:ascii="Bookman Old Style" w:hAnsi="Bookman Old Style" w:cs="Arial"/>
        </w:rPr>
        <w:fldChar w:fldCharType="end"/>
      </w:r>
    </w:p>
    <w:p w:rsidR="00FA6925" w:rsidRPr="00B44EDA" w:rsidRDefault="00FA6925" w:rsidP="00FA6925">
      <w:pPr>
        <w:overflowPunct w:val="0"/>
        <w:autoSpaceDE w:val="0"/>
        <w:autoSpaceDN w:val="0"/>
        <w:adjustRightInd w:val="0"/>
        <w:spacing w:after="0" w:line="240" w:lineRule="auto"/>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spacing w:after="0" w:line="240" w:lineRule="auto"/>
        <w:ind w:firstLine="1134"/>
        <w:jc w:val="both"/>
        <w:textAlignment w:val="baseline"/>
        <w:rPr>
          <w:rFonts w:ascii="Bookman Old Style" w:hAnsi="Bookman Old Style" w:cs="Arial"/>
        </w:rPr>
      </w:pPr>
    </w:p>
    <w:p w:rsidR="00FA6925" w:rsidRPr="00B44EDA" w:rsidRDefault="00FA6925" w:rsidP="00FA6925">
      <w:pPr>
        <w:overflowPunct w:val="0"/>
        <w:autoSpaceDE w:val="0"/>
        <w:autoSpaceDN w:val="0"/>
        <w:adjustRightInd w:val="0"/>
        <w:ind w:firstLine="1134"/>
        <w:jc w:val="both"/>
        <w:textAlignment w:val="baseline"/>
        <w:rPr>
          <w:rFonts w:ascii="Bookman Old Style" w:hAnsi="Bookman Old Style" w:cs="Arial"/>
          <w:b/>
        </w:rPr>
      </w:pPr>
    </w:p>
    <w:p w:rsidR="00FA6925" w:rsidRPr="00B44EDA" w:rsidRDefault="00FA6925" w:rsidP="00FA6925">
      <w:pPr>
        <w:overflowPunct w:val="0"/>
        <w:autoSpaceDE w:val="0"/>
        <w:autoSpaceDN w:val="0"/>
        <w:adjustRightInd w:val="0"/>
        <w:spacing w:after="0" w:line="288" w:lineRule="auto"/>
        <w:jc w:val="both"/>
        <w:textAlignment w:val="baseline"/>
        <w:rPr>
          <w:rFonts w:ascii="Bookman Old Style" w:hAnsi="Bookman Old Style"/>
          <w:b/>
        </w:rPr>
      </w:pPr>
      <w:r w:rsidRPr="00B44EDA">
        <w:rPr>
          <w:rFonts w:ascii="Bookman Old Style" w:hAnsi="Bookman Old Style"/>
          <w:b/>
        </w:rPr>
        <w:t>_____________________________</w:t>
      </w:r>
      <w:r w:rsidRPr="00B44EDA">
        <w:rPr>
          <w:rFonts w:ascii="Bookman Old Style" w:hAnsi="Bookman Old Style"/>
          <w:b/>
        </w:rPr>
        <w:tab/>
      </w:r>
      <w:r w:rsidRPr="00B44EDA">
        <w:rPr>
          <w:rFonts w:ascii="Bookman Old Style" w:hAnsi="Bookman Old Style"/>
          <w:b/>
        </w:rPr>
        <w:tab/>
        <w:t>________________________________</w:t>
      </w:r>
    </w:p>
    <w:p w:rsidR="00FA6925" w:rsidRPr="00B44EDA" w:rsidRDefault="0078440D" w:rsidP="00FA6925">
      <w:pPr>
        <w:overflowPunct w:val="0"/>
        <w:autoSpaceDE w:val="0"/>
        <w:autoSpaceDN w:val="0"/>
        <w:adjustRightInd w:val="0"/>
        <w:spacing w:after="0" w:line="288" w:lineRule="auto"/>
        <w:textAlignment w:val="baseline"/>
        <w:rPr>
          <w:rFonts w:ascii="Bookman Old Style" w:eastAsia="Arial Unicode MS" w:hAnsi="Bookman Old Style"/>
          <w:b/>
        </w:rPr>
      </w:pPr>
      <w:r>
        <w:rPr>
          <w:rFonts w:ascii="Bookman Old Style" w:eastAsia="Arial Unicode MS" w:hAnsi="Bookman Old Style"/>
          <w:b/>
        </w:rPr>
        <w:t>JORGE ANTONIO COMUNELLO</w:t>
      </w:r>
      <w:r w:rsidR="0061799A" w:rsidRPr="00B44EDA">
        <w:rPr>
          <w:rFonts w:ascii="Bookman Old Style" w:eastAsia="Arial Unicode MS" w:hAnsi="Bookman Old Style"/>
          <w:b/>
        </w:rPr>
        <w:t xml:space="preserve">    </w:t>
      </w:r>
      <w:r w:rsidR="00E6062A" w:rsidRPr="00B44EDA">
        <w:rPr>
          <w:rFonts w:ascii="Bookman Old Style" w:eastAsia="Arial Unicode MS" w:hAnsi="Bookman Old Style"/>
          <w:b/>
        </w:rPr>
        <w:tab/>
      </w:r>
      <w:r w:rsidR="00FA6925" w:rsidRPr="00B44EDA">
        <w:rPr>
          <w:rFonts w:ascii="Bookman Old Style" w:eastAsia="Arial Unicode MS" w:hAnsi="Bookman Old Style"/>
          <w:b/>
        </w:rPr>
        <w:t>Nome do Representante Legal</w:t>
      </w:r>
      <w:r w:rsidR="00FA6925" w:rsidRPr="00B44EDA">
        <w:rPr>
          <w:rFonts w:ascii="Bookman Old Style" w:eastAsia="Arial Unicode MS" w:hAnsi="Bookman Old Style"/>
          <w:b/>
        </w:rPr>
        <w:tab/>
      </w:r>
    </w:p>
    <w:p w:rsidR="0061799A" w:rsidRDefault="0078440D" w:rsidP="0061799A">
      <w:pPr>
        <w:overflowPunct w:val="0"/>
        <w:autoSpaceDE w:val="0"/>
        <w:autoSpaceDN w:val="0"/>
        <w:adjustRightInd w:val="0"/>
        <w:spacing w:after="0" w:line="240" w:lineRule="auto"/>
        <w:textAlignment w:val="baseline"/>
        <w:rPr>
          <w:rFonts w:ascii="Bookman Old Style" w:eastAsia="Arial Unicode MS" w:hAnsi="Bookman Old Style"/>
          <w:b/>
        </w:rPr>
      </w:pPr>
      <w:r>
        <w:rPr>
          <w:rFonts w:ascii="Bookman Old Style" w:eastAsia="Arial Unicode MS" w:hAnsi="Bookman Old Style"/>
          <w:b/>
        </w:rPr>
        <w:t xml:space="preserve">       </w:t>
      </w:r>
      <w:r w:rsidR="00FA6925" w:rsidRPr="00B44EDA">
        <w:rPr>
          <w:rFonts w:ascii="Bookman Old Style" w:eastAsia="Arial Unicode MS" w:hAnsi="Bookman Old Style"/>
          <w:b/>
        </w:rPr>
        <w:t>Prefeito Municipal</w:t>
      </w:r>
      <w:r w:rsidR="00FA6925" w:rsidRPr="00B44EDA">
        <w:rPr>
          <w:rFonts w:ascii="Bookman Old Style" w:eastAsia="Arial Unicode MS" w:hAnsi="Bookman Old Style"/>
          <w:b/>
        </w:rPr>
        <w:tab/>
      </w:r>
      <w:r w:rsidR="00FA6925" w:rsidRPr="00B44EDA">
        <w:rPr>
          <w:rFonts w:ascii="Bookman Old Style" w:eastAsia="Arial Unicode MS" w:hAnsi="Bookman Old Style"/>
          <w:b/>
        </w:rPr>
        <w:tab/>
      </w:r>
      <w:r w:rsidR="00FA6925" w:rsidRPr="00B44EDA">
        <w:rPr>
          <w:rFonts w:ascii="Bookman Old Style" w:eastAsia="Arial Unicode MS" w:hAnsi="Bookman Old Style"/>
          <w:b/>
        </w:rPr>
        <w:tab/>
      </w:r>
      <w:r w:rsidR="00FA6925" w:rsidRPr="00B44EDA">
        <w:rPr>
          <w:rFonts w:ascii="Bookman Old Style" w:eastAsia="Arial Unicode MS" w:hAnsi="Bookman Old Style"/>
          <w:b/>
        </w:rPr>
        <w:tab/>
        <w:t xml:space="preserve">Representante Legal </w:t>
      </w:r>
    </w:p>
    <w:p w:rsidR="0061799A" w:rsidRDefault="0061799A" w:rsidP="0061799A">
      <w:pPr>
        <w:overflowPunct w:val="0"/>
        <w:autoSpaceDE w:val="0"/>
        <w:autoSpaceDN w:val="0"/>
        <w:adjustRightInd w:val="0"/>
        <w:spacing w:after="0" w:line="240" w:lineRule="auto"/>
        <w:textAlignment w:val="baseline"/>
        <w:rPr>
          <w:rFonts w:ascii="Bookman Old Style" w:eastAsia="Arial Unicode MS" w:hAnsi="Bookman Old Style"/>
          <w:b/>
        </w:rPr>
      </w:pPr>
    </w:p>
    <w:p w:rsidR="0061799A" w:rsidRDefault="0061799A" w:rsidP="0061799A">
      <w:pPr>
        <w:overflowPunct w:val="0"/>
        <w:autoSpaceDE w:val="0"/>
        <w:autoSpaceDN w:val="0"/>
        <w:adjustRightInd w:val="0"/>
        <w:spacing w:after="0" w:line="240" w:lineRule="auto"/>
        <w:textAlignment w:val="baseline"/>
        <w:rPr>
          <w:rFonts w:ascii="Bookman Old Style" w:eastAsia="Arial Unicode MS" w:hAnsi="Bookman Old Style"/>
          <w:b/>
        </w:rPr>
      </w:pPr>
    </w:p>
    <w:p w:rsidR="0061799A" w:rsidRDefault="0061799A" w:rsidP="0061799A">
      <w:pPr>
        <w:overflowPunct w:val="0"/>
        <w:autoSpaceDE w:val="0"/>
        <w:autoSpaceDN w:val="0"/>
        <w:adjustRightInd w:val="0"/>
        <w:spacing w:after="0" w:line="240" w:lineRule="auto"/>
        <w:textAlignment w:val="baseline"/>
        <w:rPr>
          <w:rFonts w:ascii="Bookman Old Style" w:eastAsia="Arial Unicode MS" w:hAnsi="Bookman Old Style"/>
          <w:b/>
        </w:rPr>
      </w:pPr>
    </w:p>
    <w:p w:rsidR="0061799A" w:rsidRDefault="0061799A" w:rsidP="0061799A">
      <w:pPr>
        <w:overflowPunct w:val="0"/>
        <w:autoSpaceDE w:val="0"/>
        <w:autoSpaceDN w:val="0"/>
        <w:adjustRightInd w:val="0"/>
        <w:spacing w:after="0" w:line="240" w:lineRule="auto"/>
        <w:textAlignment w:val="baseline"/>
        <w:rPr>
          <w:rFonts w:ascii="Bookman Old Style" w:eastAsia="Arial Unicode MS" w:hAnsi="Bookman Old Style"/>
          <w:b/>
        </w:rPr>
      </w:pPr>
    </w:p>
    <w:p w:rsidR="0061799A" w:rsidRDefault="0061799A" w:rsidP="0061799A">
      <w:pPr>
        <w:overflowPunct w:val="0"/>
        <w:autoSpaceDE w:val="0"/>
        <w:autoSpaceDN w:val="0"/>
        <w:adjustRightInd w:val="0"/>
        <w:spacing w:after="0" w:line="240" w:lineRule="auto"/>
        <w:jc w:val="center"/>
        <w:textAlignment w:val="baseline"/>
      </w:pPr>
      <w:r>
        <w:t>_____________________________</w:t>
      </w:r>
    </w:p>
    <w:p w:rsidR="0061799A" w:rsidRDefault="0061799A" w:rsidP="0061799A">
      <w:pPr>
        <w:overflowPunct w:val="0"/>
        <w:autoSpaceDE w:val="0"/>
        <w:autoSpaceDN w:val="0"/>
        <w:adjustRightInd w:val="0"/>
        <w:spacing w:after="0" w:line="240" w:lineRule="auto"/>
        <w:jc w:val="center"/>
        <w:textAlignment w:val="baseline"/>
        <w:rPr>
          <w:rFonts w:ascii="Bookman Old Style" w:hAnsi="Bookman Old Style" w:cs="Arial"/>
          <w:b/>
        </w:rPr>
      </w:pPr>
      <w:r>
        <w:rPr>
          <w:rFonts w:ascii="Bookman Old Style" w:hAnsi="Bookman Old Style" w:cs="Arial"/>
          <w:b/>
        </w:rPr>
        <w:t>ANDERSON TISSIANI VEDANA</w:t>
      </w:r>
    </w:p>
    <w:p w:rsidR="0061799A" w:rsidRDefault="0061799A" w:rsidP="0061799A">
      <w:pPr>
        <w:overflowPunct w:val="0"/>
        <w:autoSpaceDE w:val="0"/>
        <w:autoSpaceDN w:val="0"/>
        <w:adjustRightInd w:val="0"/>
        <w:spacing w:after="0" w:line="240" w:lineRule="auto"/>
        <w:jc w:val="center"/>
        <w:textAlignment w:val="baseline"/>
        <w:rPr>
          <w:rFonts w:ascii="Bookman Old Style" w:hAnsi="Bookman Old Style" w:cs="Arial"/>
        </w:rPr>
      </w:pPr>
      <w:r>
        <w:rPr>
          <w:rFonts w:ascii="Bookman Old Style" w:hAnsi="Bookman Old Style" w:cs="Arial"/>
        </w:rPr>
        <w:t>Advogado</w:t>
      </w:r>
    </w:p>
    <w:p w:rsidR="0061799A" w:rsidRDefault="0061799A" w:rsidP="0061799A">
      <w:pPr>
        <w:overflowPunct w:val="0"/>
        <w:autoSpaceDE w:val="0"/>
        <w:autoSpaceDN w:val="0"/>
        <w:adjustRightInd w:val="0"/>
        <w:spacing w:after="0" w:line="240" w:lineRule="auto"/>
        <w:jc w:val="center"/>
        <w:textAlignment w:val="baseline"/>
        <w:rPr>
          <w:rFonts w:ascii="Bookman Old Style" w:hAnsi="Bookman Old Style" w:cs="Arial"/>
        </w:rPr>
      </w:pPr>
      <w:r>
        <w:rPr>
          <w:rFonts w:ascii="Bookman Old Style" w:hAnsi="Bookman Old Style" w:cs="Arial"/>
        </w:rPr>
        <w:t>OAB/SC 24031</w:t>
      </w:r>
    </w:p>
    <w:p w:rsidR="00BB509F" w:rsidRPr="00B44EDA" w:rsidRDefault="00BB509F" w:rsidP="006A2E3E">
      <w:pPr>
        <w:overflowPunct w:val="0"/>
        <w:autoSpaceDE w:val="0"/>
        <w:autoSpaceDN w:val="0"/>
        <w:adjustRightInd w:val="0"/>
        <w:spacing w:after="0" w:line="240" w:lineRule="auto"/>
        <w:textAlignment w:val="baseline"/>
      </w:pPr>
    </w:p>
    <w:sectPr w:rsidR="00BB509F" w:rsidRPr="00B44EDA">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03E" w:rsidRDefault="00B2703E" w:rsidP="00D2584B">
      <w:pPr>
        <w:spacing w:after="0" w:line="240" w:lineRule="auto"/>
      </w:pPr>
      <w:r>
        <w:separator/>
      </w:r>
    </w:p>
  </w:endnote>
  <w:endnote w:type="continuationSeparator" w:id="0">
    <w:p w:rsidR="00B2703E" w:rsidRDefault="00B2703E" w:rsidP="00D25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2370605"/>
      <w:docPartObj>
        <w:docPartGallery w:val="Page Numbers (Bottom of Page)"/>
        <w:docPartUnique/>
      </w:docPartObj>
    </w:sdtPr>
    <w:sdtEndPr/>
    <w:sdtContent>
      <w:p w:rsidR="0095665B" w:rsidRDefault="0095665B" w:rsidP="00F93946">
        <w:pPr>
          <w:pStyle w:val="Rodap"/>
        </w:pPr>
        <w:r>
          <w:t>Chave relatório TCE-SC:</w:t>
        </w:r>
        <w:r w:rsidR="004B3727">
          <w:t xml:space="preserve"> </w:t>
        </w:r>
        <w:r w:rsidR="004B3727" w:rsidRPr="004B3727">
          <w:t>016DE9D5B6FC0C47C88677C9C9E47B403C303C51</w:t>
        </w:r>
      </w:p>
      <w:p w:rsidR="0095665B" w:rsidRDefault="0095665B">
        <w:pPr>
          <w:pStyle w:val="Rodap"/>
          <w:jc w:val="right"/>
        </w:pPr>
        <w:r>
          <w:fldChar w:fldCharType="begin"/>
        </w:r>
        <w:r>
          <w:instrText>PAGE   \* MERGEFORMAT</w:instrText>
        </w:r>
        <w:r>
          <w:fldChar w:fldCharType="separate"/>
        </w:r>
        <w:r w:rsidR="00C54CDB">
          <w:rPr>
            <w:noProof/>
          </w:rPr>
          <w:t>1</w:t>
        </w:r>
        <w:r>
          <w:fldChar w:fldCharType="end"/>
        </w:r>
      </w:p>
    </w:sdtContent>
  </w:sdt>
  <w:p w:rsidR="0095665B" w:rsidRDefault="0095665B" w:rsidP="00022967">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03E" w:rsidRDefault="00B2703E" w:rsidP="00D2584B">
      <w:pPr>
        <w:spacing w:after="0" w:line="240" w:lineRule="auto"/>
      </w:pPr>
      <w:r>
        <w:separator/>
      </w:r>
    </w:p>
  </w:footnote>
  <w:footnote w:type="continuationSeparator" w:id="0">
    <w:p w:rsidR="00B2703E" w:rsidRDefault="00B2703E" w:rsidP="00D258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05" w:type="pct"/>
      <w:jc w:val="center"/>
      <w:tblInd w:w="-262" w:type="dxa"/>
      <w:tblLook w:val="04A0" w:firstRow="1" w:lastRow="0" w:firstColumn="1" w:lastColumn="0" w:noHBand="0" w:noVBand="1"/>
    </w:tblPr>
    <w:tblGrid>
      <w:gridCol w:w="2289"/>
      <w:gridCol w:w="6091"/>
    </w:tblGrid>
    <w:tr w:rsidR="0095665B" w:rsidRPr="00EF3E89" w:rsidTr="00CE74FC">
      <w:trPr>
        <w:trHeight w:val="1302"/>
        <w:jc w:val="center"/>
      </w:trPr>
      <w:tc>
        <w:tcPr>
          <w:tcW w:w="1366" w:type="pct"/>
        </w:tcPr>
        <w:p w:rsidR="0095665B" w:rsidRPr="00EF3E89" w:rsidRDefault="0095665B" w:rsidP="0095665B">
          <w:pPr>
            <w:spacing w:after="0"/>
            <w:ind w:right="-490"/>
            <w:jc w:val="center"/>
            <w:rPr>
              <w:rFonts w:ascii="Tahoma" w:hAnsi="Tahoma" w:cs="Tahoma"/>
              <w:b/>
              <w:bCs/>
              <w:color w:val="000000"/>
              <w:sz w:val="16"/>
              <w:szCs w:val="16"/>
            </w:rPr>
          </w:pPr>
          <w:r>
            <w:rPr>
              <w:rFonts w:ascii="Tahoma" w:hAnsi="Tahoma" w:cs="Tahoma"/>
              <w:b/>
              <w:noProof/>
              <w:color w:val="000000"/>
              <w:sz w:val="16"/>
              <w:szCs w:val="16"/>
              <w:lang w:eastAsia="pt-BR"/>
            </w:rPr>
            <w:drawing>
              <wp:inline distT="0" distB="0" distL="0" distR="0" wp14:anchorId="55FA0A00" wp14:editId="745E8EF1">
                <wp:extent cx="1038225" cy="962025"/>
                <wp:effectExtent l="0" t="0" r="9525" b="9525"/>
                <wp:docPr id="1" name="Imagem 1" descr="brasao_form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 descr="brasao_formo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962025"/>
                        </a:xfrm>
                        <a:prstGeom prst="rect">
                          <a:avLst/>
                        </a:prstGeom>
                        <a:noFill/>
                        <a:ln>
                          <a:noFill/>
                        </a:ln>
                      </pic:spPr>
                    </pic:pic>
                  </a:graphicData>
                </a:graphic>
              </wp:inline>
            </w:drawing>
          </w:r>
        </w:p>
      </w:tc>
      <w:tc>
        <w:tcPr>
          <w:tcW w:w="3634" w:type="pct"/>
        </w:tcPr>
        <w:p w:rsidR="0095665B" w:rsidRPr="004D2410" w:rsidRDefault="0095665B" w:rsidP="00CE74FC">
          <w:pPr>
            <w:spacing w:after="0"/>
            <w:ind w:right="-490"/>
            <w:jc w:val="center"/>
            <w:rPr>
              <w:rFonts w:ascii="Bookman Old Style" w:hAnsi="Bookman Old Style" w:cs="Tahoma"/>
              <w:b/>
              <w:bCs/>
            </w:rPr>
          </w:pPr>
          <w:r w:rsidRPr="004D2410">
            <w:rPr>
              <w:rFonts w:ascii="Bookman Old Style" w:hAnsi="Bookman Old Style" w:cs="Tahoma"/>
              <w:b/>
              <w:bCs/>
            </w:rPr>
            <w:t>Estado de Santa Catarina</w:t>
          </w:r>
        </w:p>
        <w:p w:rsidR="0095665B" w:rsidRPr="004D2410" w:rsidRDefault="0095665B" w:rsidP="00CE74FC">
          <w:pPr>
            <w:spacing w:after="0"/>
            <w:ind w:right="-490"/>
            <w:jc w:val="center"/>
            <w:rPr>
              <w:rFonts w:ascii="Bookman Old Style" w:hAnsi="Bookman Old Style" w:cs="Tahoma"/>
              <w:b/>
              <w:bCs/>
            </w:rPr>
          </w:pPr>
          <w:r w:rsidRPr="004D2410">
            <w:rPr>
              <w:rFonts w:ascii="Bookman Old Style" w:hAnsi="Bookman Old Style" w:cs="Tahoma"/>
              <w:b/>
              <w:bCs/>
            </w:rPr>
            <w:t>Município de Formosa do Sul</w:t>
          </w:r>
        </w:p>
        <w:p w:rsidR="0095665B" w:rsidRPr="00E13C69" w:rsidRDefault="0095665B" w:rsidP="00CE74FC">
          <w:pPr>
            <w:jc w:val="center"/>
            <w:rPr>
              <w:rFonts w:ascii="Bookman Old Style" w:hAnsi="Bookman Old Style" w:cs="Tahoma"/>
            </w:rPr>
          </w:pPr>
          <w:r w:rsidRPr="00C0670E">
            <w:rPr>
              <w:rFonts w:ascii="Bookman Old Style" w:hAnsi="Bookman Old Style" w:cs="Tahoma"/>
            </w:rPr>
            <w:t>Setor de Compras, Contratos e Licitações Públicas</w:t>
          </w:r>
        </w:p>
        <w:p w:rsidR="0095665B" w:rsidRPr="004D2410" w:rsidRDefault="0095665B" w:rsidP="00CE74FC">
          <w:pPr>
            <w:spacing w:after="0"/>
            <w:jc w:val="center"/>
            <w:rPr>
              <w:rFonts w:ascii="Bookman Old Style" w:hAnsi="Bookman Old Style" w:cs="Tahoma"/>
              <w:b/>
              <w:bCs/>
            </w:rPr>
          </w:pPr>
          <w:r>
            <w:rPr>
              <w:rFonts w:ascii="Bookman Old Style" w:hAnsi="Bookman Old Style" w:cs="Tahoma"/>
              <w:b/>
              <w:bCs/>
            </w:rPr>
            <w:t>CNPJ: 80.637.424/0001</w:t>
          </w:r>
          <w:r w:rsidRPr="004D2410">
            <w:rPr>
              <w:rFonts w:ascii="Bookman Old Style" w:hAnsi="Bookman Old Style" w:cs="Tahoma"/>
              <w:b/>
              <w:bCs/>
            </w:rPr>
            <w:t>-09</w:t>
          </w:r>
        </w:p>
        <w:p w:rsidR="0095665B" w:rsidRPr="004F6DD8" w:rsidRDefault="0095665B" w:rsidP="00CE74FC">
          <w:pPr>
            <w:spacing w:after="0"/>
            <w:jc w:val="center"/>
            <w:rPr>
              <w:rFonts w:ascii="Bookman Old Style" w:hAnsi="Bookman Old Style"/>
            </w:rPr>
          </w:pPr>
          <w:r>
            <w:rPr>
              <w:rFonts w:ascii="Bookman Old Style" w:hAnsi="Bookman Old Style"/>
            </w:rPr>
            <w:t>Av. Getúlio Vargas, 580 - Centro</w:t>
          </w:r>
        </w:p>
        <w:p w:rsidR="0095665B" w:rsidRPr="004D2410" w:rsidRDefault="0095665B" w:rsidP="00CE74FC">
          <w:pPr>
            <w:spacing w:after="0"/>
            <w:jc w:val="center"/>
            <w:rPr>
              <w:rFonts w:ascii="Bookman Old Style" w:hAnsi="Bookman Old Style" w:cs="Tahoma"/>
              <w:bCs/>
            </w:rPr>
          </w:pPr>
          <w:r w:rsidRPr="004D2410">
            <w:rPr>
              <w:rFonts w:ascii="Bookman Old Style" w:hAnsi="Bookman Old Style" w:cs="Tahoma"/>
              <w:bCs/>
            </w:rPr>
            <w:t>Formosa do Sul – SC, CEP 89.859-000</w:t>
          </w:r>
        </w:p>
        <w:p w:rsidR="0095665B" w:rsidRPr="00EF3E89" w:rsidRDefault="0095665B" w:rsidP="00CE74FC">
          <w:pPr>
            <w:tabs>
              <w:tab w:val="center" w:pos="4419"/>
              <w:tab w:val="right" w:pos="8838"/>
            </w:tabs>
            <w:spacing w:after="0"/>
            <w:jc w:val="center"/>
            <w:rPr>
              <w:rFonts w:ascii="Tahoma" w:hAnsi="Tahoma" w:cs="Tahoma"/>
              <w:b/>
              <w:bCs/>
              <w:sz w:val="16"/>
              <w:szCs w:val="16"/>
            </w:rPr>
          </w:pPr>
          <w:r w:rsidRPr="004D2410">
            <w:rPr>
              <w:rFonts w:ascii="Bookman Old Style" w:hAnsi="Bookman Old Style" w:cs="Tahoma"/>
              <w:bCs/>
            </w:rPr>
            <w:t>Fone/Fax (49) 3343-0010</w:t>
          </w:r>
        </w:p>
      </w:tc>
    </w:tr>
  </w:tbl>
  <w:p w:rsidR="0095665B" w:rsidRDefault="0095665B">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noLicitacao" w:val="2021"/>
    <w:docVar w:name="AnoProcesso" w:val="2021"/>
    <w:docVar w:name="Bairro" w:val="CENTRO"/>
    <w:docVar w:name="CargoDiretorCompras" w:val="CHEFE DE GABINETE "/>
    <w:docVar w:name="CargoMembro1" w:val="APOIO"/>
    <w:docVar w:name="CargoMembro2" w:val="APOIO"/>
    <w:docVar w:name="CargoMembro3" w:val="APOIO"/>
    <w:docVar w:name="CargoMembro4" w:val="APOIO"/>
    <w:docVar w:name="CargoMembro5" w:val="APOIO"/>
    <w:docVar w:name="CargoMembro6" w:val="APOIO"/>
    <w:docVar w:name="CargoMembro7" w:val="APOIO"/>
    <w:docVar w:name="CargoMembro8" w:val="APOIO"/>
    <w:docVar w:name="CargoSecretario" w:val="Secretário de Administração"/>
    <w:docVar w:name="CargoTitular" w:val="PREFEITO MUNICIPAL "/>
    <w:docVar w:name="CEP" w:val="89859-000"/>
    <w:docVar w:name="Cidade" w:val="Formosa do Sul"/>
    <w:docVar w:name="CidadeContratado" w:val="CidadeContratado"/>
    <w:docVar w:name="CNPJ" w:val="80.637.424/0001-09"/>
    <w:docVar w:name="CNPJContratado" w:val="CNPJContratado"/>
    <w:docVar w:name="CPFContratado" w:val="CPFContratado"/>
    <w:docVar w:name="CPFRespContratado" w:val="CPFRespContratado"/>
    <w:docVar w:name="CPFTitular" w:val="369.252.330-00"/>
    <w:docVar w:name="DataAbertura" w:val="30/07/2021"/>
    <w:docVar w:name="DataAdjudicacao" w:val="01 de Janeiro de 1900"/>
    <w:docVar w:name="DataAssinatura" w:val="DataAssinatura"/>
    <w:docVar w:name="DataDecreto" w:val="13/01/2021"/>
    <w:docVar w:name="DataExtensoAdjudicacao" w:val="1 de Janeiro de 1900"/>
    <w:docVar w:name="DataExtensoAssinatura" w:val="DataExtensoAssinatura"/>
    <w:docVar w:name="DataExtensoHomolog" w:val="1 de Janeiro de 1900"/>
    <w:docVar w:name="DataExtensoProcesso" w:val="19 de Julho de 2021"/>
    <w:docVar w:name="DataExtensoPublicacao" w:val="19 de Julho de 2021"/>
    <w:docVar w:name="DataFinalRecEnvelope" w:val="30/07/2021"/>
    <w:docVar w:name="DataHomologacao" w:val="01/01/1900"/>
    <w:docVar w:name="DataInicioRecEnvelope" w:val="30/07/2021"/>
    <w:docVar w:name="DataPortaria" w:val="01/01/1900"/>
    <w:docVar w:name="DataProcesso" w:val="19/07/2021"/>
    <w:docVar w:name="DataPublicacao" w:val="19 de Julho de 2021"/>
    <w:docVar w:name="DataVencimento" w:val="DataVencimento"/>
    <w:docVar w:name="DecretoNomeacao" w:val="ATA 57/21"/>
    <w:docVar w:name="Dotacoes" w:val=" "/>
    <w:docVar w:name="Endereco" w:val="AVENIDA GETÚLIO VARGAS, 580"/>
    <w:docVar w:name="EnderecoContratado" w:val="EnderecoContratado"/>
    <w:docVar w:name="EnderecoEntrega" w:val="AV. GETULIO VARGAS Nº 580"/>
    <w:docVar w:name="EstadoContratado" w:val="EstadoContratado"/>
    <w:docVar w:name="FAX" w:val="49"/>
    <w:docVar w:name="FonteRecurso" w:val=" "/>
    <w:docVar w:name="FormaJulgamento" w:val="MENOR PREÇO UNITÁRIO (POR ITEM)"/>
    <w:docVar w:name="FormaPgContrato" w:val="FormaPgContrato"/>
    <w:docVar w:name="FormaPgto" w:val="ATÉ O DIA 10 (DEZ) DO MÊS SUBSEQUENTE A UTILIZAÇÃO"/>
    <w:docVar w:name="FormaReajuste" w:val=" "/>
    <w:docVar w:name="HoraAbertura" w:val="09:00"/>
    <w:docVar w:name="HoraFinalRecEnvelope" w:val="09:00"/>
    <w:docVar w:name="HoraInicioRecEnvelope" w:val="09:00"/>
    <w:docVar w:name="IdentifContratado" w:val="IdentifContratado"/>
    <w:docVar w:name="ItensLicitacao" w:val="_x000d__x000d_Item_x0009_    Quantidade_x0009_Unid_x0009_Nome do Material_x000d_   1_x0009_      300,000_x0009_PCT    _x0009_BAINHA TIPO FRANCESA CORTADA PARA INSEMINACAO _x000d_ARTIFICIAL,PACOTES COM 50 UNIDADE._x000d__x000d_   2_x0009_        1,000_x0009_UN      _x0009_BOTIJÃO CRIOGÊNICO PARA ARMAZENAR SÊMEN BOVINO, COM AS SEGUINTES CARATERÍSTICAS MÍNIMAS: CAPACIDADE DE NITROGÊNIO DE 47,0 LT; ARMAZENAR 3500MIL DOSE EM SÊMEN EM PALHETA MEDIA (0,50) E 7000 MIL DOSE EM PALHETA FINA (0,25); 10 CANECA  METÁLICAS INOXIDÁVEIS; 4 ANOS DE GARANTIA CONTRA DEFEITOS DE FABRICAÇÃO CONTADAS NA DATA DE ENTREGA; APRESENTAÇÃO PROSPECTO DA EMPRESA FABRICANTE OU SUA REPRESENTANTE NO PAIS (BRASIL), QUE CERTIFIQUE A CAPACIDADE DE ARMAZENAMENTO DE SÊMEN DESCRITA ACIMA._x000d_   3_x0009_      350,000_x0009_PCT    _x0009_LUVAS PLÁSTICAS PARA INSEMINAÇÃO ARTIFICIAL, CANO LONGO MÍNIMO 90 CM DE COMPRIMENTO CAIXAS COM 25 UNIDADES._x000d_   4_x0009_       30,000_x0009_CX      _x0009_LUVAS PLÁSTICAS SUPER ESPECIAL COM PROTEÇÃO DE OMBRO PARA, PROCEDIMENTOS VETERINÁRIOS, CANO LONGO MÍNIMO 90CM DE COMPRIMENTO 5 DEDOS CAIXAS COM 50 UNIDADES._x000d_   5_x0009_      800,000_x0009_L        _x0009_NITROGÊNIO LÍQUIDO                                          _x000d_   6_x0009_      100,000_x0009_UN      _x0009_SÊMEN BOVINO DA RAÇA GIR LEITEIRO, CUJO PAI SEJAM PROVADOS PELO ULTIMO SUMARIO  BRASILEIRO DE TOUROS  (ABCZ) COM AS SEGUINTES CARACTERÍSTICAS MÍNIMAS: PTA LEITE IGUAL OU SUPERIOR A 850 KG MÃE COM LACTAÇÃO ACIMA DE 9.000KG DE LEITE, TOURO TENHA PTA LEITE MAIOR OU IGUAL A 600KG._x000d_   7_x0009_      300,000_x0009_UN      _x0009_SÊMEN BOVINO DA RAÇA NELORE PADRÃO PROVADO, COM AVALIAÇÃO NOS SUMÁRIOS DA, ANCP OU GENEPLUS EMBRAPA, PMGZ/ABCZ NÃO INFERIOR A JANEIRO 2021, ÍNDICES DEP (PN) MENOR OU IGUAL A 0,0; DEP STAY (STAYABILITY) ACIMA 30, DEP (IPP IDADE PRIMEIRO PARTO) MENOR OU IGUAL A - 10,0._x000d_   8_x0009_      200,000_x0009_UN      _x0009_SÊMEN BOVINO DA RAÇA TABAPUA COM AVALIAÇÃO NO SUMARIO PMGZ/ABCZ 2021-1. INDICES DEP (PD-ED) IGUAL OU MAIOR QUE 7.00; INDICES DEP (PA-ED) IGUAL OU MAIOR 6.0, DEP IABCZG 13.0, DEP (IPP) MENOR OU IGUAL A - 3,0._x000d_   9_x0009_      800,000_x0009_UN      _x0009_SÊMEN DE TOURO DA RAÇA ABEERDEN ANGUS PROVADO PELO SUMARIOS, AMERICAN ANGUS ASSOCIATION, PROGRAMA ERA (PROGRAMA ARGENTINO) NÃO INFERIOR A AGOSTO 2020, QUE CONTENHA AS SEGUINTES CARACTERÍSTICAS MÍNIMAS: PESO AO NASCER (PN): DEP MENOR A 0,0 , PESO A DESMAME (DEP205D) MAIOR OU IGUAL 8.0 (PROGRAMA ERA)  OU  AMERICANO 60 LBS, PESO AO  ANO (DEP550D) MAIOR OU IGUAL A 20(PROGRAMA ERA), OU AMERICANO MAIOR OU IGUAL A 120 LBS (P365D), HABILIDADE MATERNA (HM) DEP MAIOR OU IGUAL A 15 (AMERICANA) OU (HM) PROGRAMA ERA MAIOR OU IGUAL A 1,5._x000d_  10_x0009_      350,000_x0009_UN      _x0009_SÊMEN DE TOURO DA RAÇA BRAFORD PROVADO PELO SUMARIO CONEXÃO DELTA GP OU PAMPLUS NÃO INFERIOR A AGOSTO 2020, QUE CONTENHA AS SEGUINTES CARACTERÍSTICAS MÍNIMAS: PESO A DESMAMA DEP (PD-ED) MAIOR OU IGUAL A 8,00; PESO AO NASCER (PN) DEP MENOR OU IGUAL A 0,50; DEP PESO SOBREANO (PS) MAIOR OU IGUAL A 12._x000d_  11_x0009_      350,000_x0009_UN      _x0009_SÊMEN DE TOURO DA RAÇA BRANGUS PROVADO PELO ASSOC. ARGENTINA DE BRANGUS- ERBRA NÃO INFERIOR A JUNHO 2020, QUE CONTENHA AS SEGUINTES CARACTERÍSTICAS MÍNIMAS: PESO A DESMAMA DEP (P205D) MAIOR OU IGUAL A 6.0, PESO AO NASCER (PN): DEP MENOR OU IGUAL A 0,0, DEP HABILIDADE MATERNA (HMT) MAIOR OU IGUAL A 8.0._x000d_  12_x0009_     1.000,000_x0009_UN      _x0009_SÊMEN DE TOURO DA RAÇA HOLANDESA 1 COM PROVA CONVERTIDA  PELO DAIRY BULLS (INTERBULL) PARA A BASE  AMERICANA  NÃO INFERIOR A ABRIL 2021/ E OU ULTIMO SUMARIO EMBRAPA . REPETIBILIDADE PARA LEITE MAIOR OU IGUAL A 80%; PTA LEITE MAIOR OU IGUAL A 1800LBS; CELULAS SOMATICAS (CCS) MENOR OU IGUAL A 3.00; TPI MAIOR OU IGUAL A 2500; ALTURA E LARGURA DE UBERE POSTERIOR MAIOR OU IGUAL A 1,00; PTA PROTEINA E GORDURA MAIOR OU IGUAL A 40LBS; LIGAMENTO MÉDIO DE UBERE MAIOR OU IGUAL A 0,50; VIDA PRODUTIVA (PL) MAIOR OU IGUAL A 2,0; INSERÇÃO UBERE ANTERIOR MAIOR OU IGUAL A 0,50; FACILIDADE DE PARTO MENOR OU IGUAL A 2.2._x000d_  13_x0009_      800,000_x0009_UN      _x0009_SÊMEN DE TOURO DA RAÇA HOLANDESA 2 COM PROVA CONVERTIDA  PELO DAIRY BULLS(INTERBULL) PARA A BASE  AMERICANA  NÃO INFERIOR A ABRIL 2021/ E OU ULTIMO SUMARIO EMBRAPA.  REPETIBILIDADE PARA LEITE MAIOR OU IGUAL A 85%; PTA LEITE MAIOR OU IGUAL A 1200LBS; CELULAS SOMATICAS (CCS) MENOR OU IGUAL A 3.00; TPI MAIOR OU IGUAL A 2500; ALTURA E LARGURA DE UBERE POSTERIOR MAIOR OU IGUAL A 1,0; PTA PROTEÍNA E GORDURA MAIOR OU IGUAL A 20LBS; LIGAMENTO MÉDIO DE UBERE MAIOR OU IGUAL A 0,50; VIDA PRODUTIVA (PL) MAIOR OU IGUAL A 3,0; INSERÇÃO UBERE ANTERIOR MAIOR OU IGUAL A 0,50; FACILIDADE DE PARTO MENOR OU IGUAL A 1,8._x000d_  14_x0009_      200,000_x0009_UN      _x0009_SÊMEN DE TOURO DA RAÇA HOLANDESA VERMELHA COM PROVA CONVERTIDA PELO DAIRY BULLS (INTERBULL) PARA A BASE AMERICANA NÃO INFERIOR A ABRIL 2021/ E OU ULTIMO SUMARIO EMBRAPA. REPETIBILIDADE PARA LEITE MAIOR OU IGUAL A 75% PTA LEITE MAIOR OU IGUAL A 1200LBS; CÉLULAS SOMÁTICAS (CCS) MENOR OU IGUAL A 3,00; TPI MAIOR OU IGUAL A 2500; PTA PROTEÍNA E GORDURA MAIOR OU IGUAL A 30LBS; VIDA PRODUTIVA (PL) MAIOR OU IGUAL A 3.0 FACILIDADE DE PARTO MENOR OU IGUAL A 2,0._x000d_  15_x0009_      750,000_x0009_UN      _x0009_SÊMEN DE TOURO DA RAÇA JERSEY 1 COM PROVA CONVERTIDA  PELO DAIRY BULLS (INTERBULL) PARA A BASE  AMERICANA  NÃO INFERIOR A ABRIL 2021/ E OU ULTIMO SUMARIO EMBRAPA. REPETIBILIDADE PARA LEITE MAIOR OU IGUAL A 95%; PTA LEITE MAIOR OU IGUAL A 1000LBS; JPI MAIOR OU IGUAL A 50; PTA GORDURA MAIOR OU IGUAL A 35 LBS; PTA PROTEINA MAIOR OU IGUAL A 35 LBS; LARGURA DE UBERE POSTERIOR MAIOR OU IGUAL A 0,0; ALTURA DE UBERE POSTERIOR MAIOR OU IGUAL A 0,0; INSERÇÃO UBERE ANTERIOR MAIOR OU IGUAL A 0,0._x000d_  16_x0009_      750,000_x0009_UN      _x0009_SÊMEN DE TOURO DA RAÇA JERSEY 2  COM PROVA CONVERTIDA PELO DAIRYBULLS (INTERBULL)PARA A BASE AMERICANA NÃO INFERIOR A  ABRIL 2021/E OU ULTIMO SUMARIO EMBRAPA; JPI IGUAL OU MAIOR A 70 ; PTA LEITE IGUAL OU MAIOR A 800 LBS; PTA GORDURA IGUAL OU MAIOR A 35 LBS;PTA PROTEÍNA IGUAL OU MAIOR QUE 35LBS; CONTAGEM DE CÉLULAS SOMÁTICAS MENOS A 3.0;  JUI (COMPOSTO UBERE) IGUAL OU MAIOR A 5.0; REPETIBILIDADE  DE PRODUÇÃO MAIOR IGUAL A 77%; LARGURA DE UBERE POSTERIOR MAIOR OU IGUAL A 0,0; ALTURA DE UBERE POSTERIOR MAIOR OU IGUAL A 0,0; INSERCÃO UBERE ANTERIOR MAIOR OU IGUAL A 0,0._x000d_  17_x0009_      800,000_x0009_UN      _x0009_SÊMEN DE TOURO DA RAÇA POLLED HEREFORD PROVADO PELOS SUMÁRIOS AMERICANO OU CANADENSE NÃO INFERIOR A MAIO 2021, QUE CONTENHA AS SEGUINTES CARACTERÍSTICAS MÍNIMAS: PESO A DESMAMA DEP (PD205) MAIOR OU IGUAL A 60 LBS, PESO AO NASCER (PN)  DEP MENOR OU IGUAL A 1,0 , PESO AO ANO (DEPP365) MAIOR OU IGUAL A 90LBS, FACILIDADE DE PARTO DIRETA (DEP FDP) MAIOR OU IGUAL A 6.0_x000d_  18_x0009_      700,000_x0009_UN      _x0009_SÊMEN DE TOURO DA RAÇA RED ANGUS PROVADO PELOS SUMARIO AMERICANO NÃO INFERIOR A JUNHO 2021, QUE CONTENHA AS SEGUINTES CARACTERÍSTICAS MÍNIMAS: PESO A DESMAMA DEP (P 205D) MAIOR OU IGUAL A 70LBS, PESO AO ANO DEP (P365D) MAIOR OU IGUAL A 100 LBS, PESO  NASCER (PN)  DEP MENOR OU IGUAL A  -3,00; HABILIDADE(MILK) MATERNA DEP (HM)MAIOR OU IGUAL A 20._x000d_  19_x0009_      200,000_x0009_UN      _x0009_SÊMEN DE TOURO DA RAÇA SENEPOL PROVADO PELO PROGRAMA DE MELHORAMENTO DA RAÇA SENEPOL - GENEPLUS OU PAIS DE ORIGEM, NÃO INFERIOR A JANEIRO 2021 COM AS SEGUINTES CARACTERÍSTICAS MÍNIMAS: PESO A DESMAMA (DEPPD) ACIMA DE 15.00, PESO AO NASCER (DEPPN) MENOR OU IGUAL A 2.00, PESO AO SOBREANO (DEPPS) MAIOR OU IGUAL A 20,0."/>
    <w:docVar w:name="ItensLicitacaoPorLote" w:val=" "/>
    <w:docVar w:name="ItensVencedores" w:val=" "/>
    <w:docVar w:name="ListaDctosProc" w:val="- CND UNIFICADA FEDERAL E INSS- CND MUNICIPAL- CND TRABALHISTA- CND ESTADUAL- CND FGTS"/>
    <w:docVar w:name="LocalEntrega" w:val="SECRETARIA DE AGRICULTURA E MEIO AMBIENT"/>
    <w:docVar w:name="Modalidade" w:val="PREGÃO PRESENCIAL"/>
    <w:docVar w:name="NomeCentroCusto" w:val="DEPARTAMENTO DE AGRICULTURA"/>
    <w:docVar w:name="NomeContratado" w:val="NomeContratado"/>
    <w:docVar w:name="NomeDiretorCompras" w:val="JAMES ALBERTO FURLANETTO"/>
    <w:docVar w:name="NomeEstado" w:val="ESTADO DE SANTA CATARINA"/>
    <w:docVar w:name="NomeMembro1" w:val="ALCIONE WELTER CARVALHO "/>
    <w:docVar w:name="NomeMembro2" w:val="ALESSANDRA PAULA FERRARI"/>
    <w:docVar w:name="NomeMembro3" w:val="TAÍSE GRIS"/>
    <w:docVar w:name="NomeMembro4" w:val="ELIZANDRO PAGANI"/>
    <w:docVar w:name="NomeMembro5" w:val="FERNANDA WILKOSZ"/>
    <w:docVar w:name="NomeMembro6" w:val="JUDITE ESTELA CASTELLI MALACARNE"/>
    <w:docVar w:name="NomeMembro7" w:val="LUIZETE ROHLING LORENSET"/>
    <w:docVar w:name="NomeMembro8" w:val="SUZIELI PAVÃO "/>
    <w:docVar w:name="NomeOrgao" w:val="SECRETARIA DE AGRICULTURA E MEIO AMBIENTE"/>
    <w:docVar w:name="NomePresComissao" w:val="JAMES ALBERTO FURLANETTO"/>
    <w:docVar w:name="NomeRespCompras" w:val="JAMES ALBERTO FURLANETTO"/>
    <w:docVar w:name="NomeRespContratado" w:val="NomeRespContratado"/>
    <w:docVar w:name="NomeSecretario" w:val="ALINE VIAN"/>
    <w:docVar w:name="NomeTitular" w:val="JORGE ANTÔNIO COMUNELLO"/>
    <w:docVar w:name="NomeUnidade" w:val="DEPARTAMENTO DE AGRICULTURA"/>
    <w:docVar w:name="NomeUsuario" w:val="MUNICIPIO DE FORMOSA DO SUL                       "/>
    <w:docVar w:name="NrInscEstadual" w:val="NrInscEstadual"/>
    <w:docVar w:name="NrInscMunicipal" w:val="NrInscMunicipal"/>
    <w:docVar w:name="NumContrato" w:val="NumContrato"/>
    <w:docVar w:name="NumContratoSuperior" w:val="NumContratoSuperior"/>
    <w:docVar w:name="NumeroCentroCusto" w:val="12/2021"/>
    <w:docVar w:name="NumeroOrgao" w:val="06"/>
    <w:docVar w:name="NumeroUnidade" w:val="06.01"/>
    <w:docVar w:name="NumLicitacao" w:val="23/2021"/>
    <w:docVar w:name="NumProcesso" w:val="55/2021"/>
    <w:docVar w:name="ObjetoContrato" w:val="ObjetoContrato"/>
    <w:docVar w:name="ObjetoLicitacao" w:val="AQUISIÇÃO DE SEMEN BOVINO E MATERIAL PARA FAZER INSEMINAÇÃO ARTIFICIAL EM ANIMAIS DE PRODUTORES DE LEITE E CORTE DO MUNICIPIO DE FORMOSA DO SUL."/>
    <w:docVar w:name="ObsContrato" w:val="ObsContrato"/>
    <w:docVar w:name="ObsProcesso" w:val=" "/>
    <w:docVar w:name="PortariaComissao" w:val="5195/2021"/>
    <w:docVar w:name="PrazoEntrega" w:val="20 DIAS"/>
    <w:docVar w:name="SiglaEstado" w:val="SC"/>
    <w:docVar w:name="SiglaModalidade" w:val="PR"/>
    <w:docVar w:name="Telefone" w:val="493343-0043"/>
    <w:docVar w:name="TipoComissao" w:val=" ESPECIAL"/>
    <w:docVar w:name="TipoContrato" w:val="TipoContrato"/>
    <w:docVar w:name="ValidadeProposta" w:val="90 DIAS"/>
    <w:docVar w:name="ValorContrato" w:val="ValorContrato"/>
    <w:docVar w:name="ValorContratoExtenso" w:val="ValorContratoExtenso"/>
    <w:docVar w:name="ValorTotalProcesso" w:val="0,00"/>
    <w:docVar w:name="ValorTotalProcessoExtenso" w:val="(******************************************************************************************************************************************************************************************************************************************************************************************************************************************************************************************************************************************************************************************************************)"/>
    <w:docVar w:name="Vigencia" w:val="12 MESES"/>
  </w:docVars>
  <w:rsids>
    <w:rsidRoot w:val="009A3516"/>
    <w:rsid w:val="0000258E"/>
    <w:rsid w:val="00022967"/>
    <w:rsid w:val="00046DCF"/>
    <w:rsid w:val="00052AEF"/>
    <w:rsid w:val="00085F29"/>
    <w:rsid w:val="001252D3"/>
    <w:rsid w:val="00153DA3"/>
    <w:rsid w:val="00173735"/>
    <w:rsid w:val="001B5DDE"/>
    <w:rsid w:val="001C180D"/>
    <w:rsid w:val="00202209"/>
    <w:rsid w:val="002B418F"/>
    <w:rsid w:val="002B6BBC"/>
    <w:rsid w:val="002B7F92"/>
    <w:rsid w:val="002C01CA"/>
    <w:rsid w:val="002C12C6"/>
    <w:rsid w:val="002C3E42"/>
    <w:rsid w:val="002D4737"/>
    <w:rsid w:val="00384D47"/>
    <w:rsid w:val="003A1403"/>
    <w:rsid w:val="00424395"/>
    <w:rsid w:val="00435FD3"/>
    <w:rsid w:val="0047297D"/>
    <w:rsid w:val="00476D96"/>
    <w:rsid w:val="004A7218"/>
    <w:rsid w:val="004B3727"/>
    <w:rsid w:val="004B5EC2"/>
    <w:rsid w:val="005251F1"/>
    <w:rsid w:val="005259F9"/>
    <w:rsid w:val="00576376"/>
    <w:rsid w:val="0057799A"/>
    <w:rsid w:val="005A26B1"/>
    <w:rsid w:val="005D34CF"/>
    <w:rsid w:val="005F27D4"/>
    <w:rsid w:val="0061299F"/>
    <w:rsid w:val="0061799A"/>
    <w:rsid w:val="006330FB"/>
    <w:rsid w:val="006441B0"/>
    <w:rsid w:val="00663F59"/>
    <w:rsid w:val="00674484"/>
    <w:rsid w:val="006A2E3E"/>
    <w:rsid w:val="006B2FFA"/>
    <w:rsid w:val="007057AB"/>
    <w:rsid w:val="0073115E"/>
    <w:rsid w:val="00762841"/>
    <w:rsid w:val="00775FB1"/>
    <w:rsid w:val="0078440D"/>
    <w:rsid w:val="007A06C3"/>
    <w:rsid w:val="007A28EB"/>
    <w:rsid w:val="007C6884"/>
    <w:rsid w:val="00812BDA"/>
    <w:rsid w:val="0083683F"/>
    <w:rsid w:val="00856C2E"/>
    <w:rsid w:val="008E039B"/>
    <w:rsid w:val="009011D5"/>
    <w:rsid w:val="0092688C"/>
    <w:rsid w:val="0094312E"/>
    <w:rsid w:val="00944481"/>
    <w:rsid w:val="009474F1"/>
    <w:rsid w:val="0095665B"/>
    <w:rsid w:val="00956981"/>
    <w:rsid w:val="00964775"/>
    <w:rsid w:val="00967CE8"/>
    <w:rsid w:val="00977828"/>
    <w:rsid w:val="009A3516"/>
    <w:rsid w:val="009D00E9"/>
    <w:rsid w:val="009D29D4"/>
    <w:rsid w:val="009E1867"/>
    <w:rsid w:val="00A10723"/>
    <w:rsid w:val="00A964DD"/>
    <w:rsid w:val="00AA0F99"/>
    <w:rsid w:val="00AE585F"/>
    <w:rsid w:val="00B2703E"/>
    <w:rsid w:val="00B40488"/>
    <w:rsid w:val="00B44EDA"/>
    <w:rsid w:val="00BB509F"/>
    <w:rsid w:val="00BD348A"/>
    <w:rsid w:val="00C107AF"/>
    <w:rsid w:val="00C27B5F"/>
    <w:rsid w:val="00C435BE"/>
    <w:rsid w:val="00C54CDB"/>
    <w:rsid w:val="00CC5DD9"/>
    <w:rsid w:val="00CE74FC"/>
    <w:rsid w:val="00CF6EAB"/>
    <w:rsid w:val="00D20703"/>
    <w:rsid w:val="00D25642"/>
    <w:rsid w:val="00D2584B"/>
    <w:rsid w:val="00D30D26"/>
    <w:rsid w:val="00D66F34"/>
    <w:rsid w:val="00D75C82"/>
    <w:rsid w:val="00D83FE9"/>
    <w:rsid w:val="00D91C4C"/>
    <w:rsid w:val="00D92663"/>
    <w:rsid w:val="00DB1700"/>
    <w:rsid w:val="00DD110E"/>
    <w:rsid w:val="00E02F65"/>
    <w:rsid w:val="00E0421B"/>
    <w:rsid w:val="00E6062A"/>
    <w:rsid w:val="00E61AC1"/>
    <w:rsid w:val="00E87F77"/>
    <w:rsid w:val="00E901EF"/>
    <w:rsid w:val="00EC01A0"/>
    <w:rsid w:val="00F17373"/>
    <w:rsid w:val="00F35B38"/>
    <w:rsid w:val="00F401DA"/>
    <w:rsid w:val="00F65033"/>
    <w:rsid w:val="00F9297C"/>
    <w:rsid w:val="00F93946"/>
    <w:rsid w:val="00FA69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925"/>
  </w:style>
  <w:style w:type="paragraph" w:styleId="Ttulo1">
    <w:name w:val="heading 1"/>
    <w:basedOn w:val="Normal"/>
    <w:link w:val="Ttulo1Char"/>
    <w:uiPriority w:val="9"/>
    <w:qFormat/>
    <w:rsid w:val="00435FD3"/>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2584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2584B"/>
  </w:style>
  <w:style w:type="paragraph" w:styleId="Rodap">
    <w:name w:val="footer"/>
    <w:basedOn w:val="Normal"/>
    <w:link w:val="RodapChar"/>
    <w:uiPriority w:val="99"/>
    <w:unhideWhenUsed/>
    <w:rsid w:val="00D2584B"/>
    <w:pPr>
      <w:tabs>
        <w:tab w:val="center" w:pos="4252"/>
        <w:tab w:val="right" w:pos="8504"/>
      </w:tabs>
      <w:spacing w:after="0" w:line="240" w:lineRule="auto"/>
    </w:pPr>
  </w:style>
  <w:style w:type="character" w:customStyle="1" w:styleId="RodapChar">
    <w:name w:val="Rodapé Char"/>
    <w:basedOn w:val="Fontepargpadro"/>
    <w:link w:val="Rodap"/>
    <w:uiPriority w:val="99"/>
    <w:rsid w:val="00D2584B"/>
  </w:style>
  <w:style w:type="paragraph" w:styleId="Textodebalo">
    <w:name w:val="Balloon Text"/>
    <w:basedOn w:val="Normal"/>
    <w:link w:val="TextodebaloChar"/>
    <w:uiPriority w:val="99"/>
    <w:semiHidden/>
    <w:unhideWhenUsed/>
    <w:rsid w:val="00D2584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2584B"/>
    <w:rPr>
      <w:rFonts w:ascii="Tahoma" w:hAnsi="Tahoma" w:cs="Tahoma"/>
      <w:sz w:val="16"/>
      <w:szCs w:val="16"/>
    </w:rPr>
  </w:style>
  <w:style w:type="paragraph" w:styleId="SemEspaamento">
    <w:name w:val="No Spacing"/>
    <w:uiPriority w:val="1"/>
    <w:qFormat/>
    <w:rsid w:val="00FA6925"/>
    <w:pPr>
      <w:spacing w:after="0" w:line="240" w:lineRule="auto"/>
    </w:pPr>
    <w:rPr>
      <w:rFonts w:ascii="Times New Roman" w:eastAsia="Times New Roman" w:hAnsi="Times New Roman" w:cs="Times New Roman"/>
      <w:sz w:val="20"/>
      <w:szCs w:val="20"/>
      <w:lang w:eastAsia="pt-BR"/>
    </w:rPr>
  </w:style>
  <w:style w:type="character" w:styleId="Hyperlink">
    <w:name w:val="Hyperlink"/>
    <w:uiPriority w:val="99"/>
    <w:unhideWhenUsed/>
    <w:rsid w:val="00F65033"/>
    <w:rPr>
      <w:color w:val="0000FF"/>
      <w:u w:val="single"/>
    </w:rPr>
  </w:style>
  <w:style w:type="paragraph" w:styleId="NormalWeb">
    <w:name w:val="Normal (Web)"/>
    <w:basedOn w:val="Normal"/>
    <w:unhideWhenUsed/>
    <w:rsid w:val="00576376"/>
    <w:pPr>
      <w:spacing w:before="100" w:beforeAutospacing="1" w:after="119"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435FD3"/>
    <w:rPr>
      <w:rFonts w:ascii="Times New Roman" w:eastAsiaTheme="minorEastAsia" w:hAnsi="Times New Roman" w:cs="Times New Roman"/>
      <w:b/>
      <w:bCs/>
      <w:kern w:val="36"/>
      <w:sz w:val="48"/>
      <w:szCs w:val="48"/>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925"/>
  </w:style>
  <w:style w:type="paragraph" w:styleId="Ttulo1">
    <w:name w:val="heading 1"/>
    <w:basedOn w:val="Normal"/>
    <w:link w:val="Ttulo1Char"/>
    <w:uiPriority w:val="9"/>
    <w:qFormat/>
    <w:rsid w:val="00435FD3"/>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2584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2584B"/>
  </w:style>
  <w:style w:type="paragraph" w:styleId="Rodap">
    <w:name w:val="footer"/>
    <w:basedOn w:val="Normal"/>
    <w:link w:val="RodapChar"/>
    <w:uiPriority w:val="99"/>
    <w:unhideWhenUsed/>
    <w:rsid w:val="00D2584B"/>
    <w:pPr>
      <w:tabs>
        <w:tab w:val="center" w:pos="4252"/>
        <w:tab w:val="right" w:pos="8504"/>
      </w:tabs>
      <w:spacing w:after="0" w:line="240" w:lineRule="auto"/>
    </w:pPr>
  </w:style>
  <w:style w:type="character" w:customStyle="1" w:styleId="RodapChar">
    <w:name w:val="Rodapé Char"/>
    <w:basedOn w:val="Fontepargpadro"/>
    <w:link w:val="Rodap"/>
    <w:uiPriority w:val="99"/>
    <w:rsid w:val="00D2584B"/>
  </w:style>
  <w:style w:type="paragraph" w:styleId="Textodebalo">
    <w:name w:val="Balloon Text"/>
    <w:basedOn w:val="Normal"/>
    <w:link w:val="TextodebaloChar"/>
    <w:uiPriority w:val="99"/>
    <w:semiHidden/>
    <w:unhideWhenUsed/>
    <w:rsid w:val="00D2584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2584B"/>
    <w:rPr>
      <w:rFonts w:ascii="Tahoma" w:hAnsi="Tahoma" w:cs="Tahoma"/>
      <w:sz w:val="16"/>
      <w:szCs w:val="16"/>
    </w:rPr>
  </w:style>
  <w:style w:type="paragraph" w:styleId="SemEspaamento">
    <w:name w:val="No Spacing"/>
    <w:uiPriority w:val="1"/>
    <w:qFormat/>
    <w:rsid w:val="00FA6925"/>
    <w:pPr>
      <w:spacing w:after="0" w:line="240" w:lineRule="auto"/>
    </w:pPr>
    <w:rPr>
      <w:rFonts w:ascii="Times New Roman" w:eastAsia="Times New Roman" w:hAnsi="Times New Roman" w:cs="Times New Roman"/>
      <w:sz w:val="20"/>
      <w:szCs w:val="20"/>
      <w:lang w:eastAsia="pt-BR"/>
    </w:rPr>
  </w:style>
  <w:style w:type="character" w:styleId="Hyperlink">
    <w:name w:val="Hyperlink"/>
    <w:uiPriority w:val="99"/>
    <w:unhideWhenUsed/>
    <w:rsid w:val="00F65033"/>
    <w:rPr>
      <w:color w:val="0000FF"/>
      <w:u w:val="single"/>
    </w:rPr>
  </w:style>
  <w:style w:type="paragraph" w:styleId="NormalWeb">
    <w:name w:val="Normal (Web)"/>
    <w:basedOn w:val="Normal"/>
    <w:unhideWhenUsed/>
    <w:rsid w:val="00576376"/>
    <w:pPr>
      <w:spacing w:before="100" w:beforeAutospacing="1" w:after="119"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435FD3"/>
    <w:rPr>
      <w:rFonts w:ascii="Times New Roman" w:eastAsiaTheme="minorEastAsia" w:hAnsi="Times New Roman" w:cs="Times New Roman"/>
      <w:b/>
      <w:bCs/>
      <w:kern w:val="36"/>
      <w:sz w:val="48"/>
      <w:szCs w:val="4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173465">
      <w:bodyDiv w:val="1"/>
      <w:marLeft w:val="0"/>
      <w:marRight w:val="0"/>
      <w:marTop w:val="0"/>
      <w:marBottom w:val="0"/>
      <w:divBdr>
        <w:top w:val="none" w:sz="0" w:space="0" w:color="auto"/>
        <w:left w:val="none" w:sz="0" w:space="0" w:color="auto"/>
        <w:bottom w:val="none" w:sz="0" w:space="0" w:color="auto"/>
        <w:right w:val="none" w:sz="0" w:space="0" w:color="auto"/>
      </w:divBdr>
      <w:divsChild>
        <w:div w:id="1701541590">
          <w:marLeft w:val="0"/>
          <w:marRight w:val="0"/>
          <w:marTop w:val="0"/>
          <w:marBottom w:val="0"/>
          <w:divBdr>
            <w:top w:val="none" w:sz="0" w:space="0" w:color="auto"/>
            <w:left w:val="none" w:sz="0" w:space="0" w:color="auto"/>
            <w:bottom w:val="none" w:sz="0" w:space="0" w:color="auto"/>
            <w:right w:val="none" w:sz="0" w:space="0" w:color="auto"/>
          </w:divBdr>
        </w:div>
      </w:divsChild>
    </w:div>
    <w:div w:id="576867689">
      <w:bodyDiv w:val="1"/>
      <w:marLeft w:val="0"/>
      <w:marRight w:val="0"/>
      <w:marTop w:val="0"/>
      <w:marBottom w:val="0"/>
      <w:divBdr>
        <w:top w:val="none" w:sz="0" w:space="0" w:color="auto"/>
        <w:left w:val="none" w:sz="0" w:space="0" w:color="auto"/>
        <w:bottom w:val="none" w:sz="0" w:space="0" w:color="auto"/>
        <w:right w:val="none" w:sz="0" w:space="0" w:color="auto"/>
      </w:divBdr>
      <w:divsChild>
        <w:div w:id="2041472595">
          <w:marLeft w:val="0"/>
          <w:marRight w:val="0"/>
          <w:marTop w:val="0"/>
          <w:marBottom w:val="0"/>
          <w:divBdr>
            <w:top w:val="none" w:sz="0" w:space="0" w:color="auto"/>
            <w:left w:val="none" w:sz="0" w:space="0" w:color="auto"/>
            <w:bottom w:val="none" w:sz="0" w:space="0" w:color="auto"/>
            <w:right w:val="none" w:sz="0" w:space="0" w:color="auto"/>
          </w:divBdr>
        </w:div>
      </w:divsChild>
    </w:div>
    <w:div w:id="664018267">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9">
          <w:marLeft w:val="0"/>
          <w:marRight w:val="0"/>
          <w:marTop w:val="0"/>
          <w:marBottom w:val="0"/>
          <w:divBdr>
            <w:top w:val="none" w:sz="0" w:space="0" w:color="auto"/>
            <w:left w:val="none" w:sz="0" w:space="0" w:color="auto"/>
            <w:bottom w:val="none" w:sz="0" w:space="0" w:color="auto"/>
            <w:right w:val="none" w:sz="0" w:space="0" w:color="auto"/>
          </w:divBdr>
        </w:div>
      </w:divsChild>
    </w:div>
    <w:div w:id="672147122">
      <w:bodyDiv w:val="1"/>
      <w:marLeft w:val="0"/>
      <w:marRight w:val="0"/>
      <w:marTop w:val="0"/>
      <w:marBottom w:val="0"/>
      <w:divBdr>
        <w:top w:val="none" w:sz="0" w:space="0" w:color="auto"/>
        <w:left w:val="none" w:sz="0" w:space="0" w:color="auto"/>
        <w:bottom w:val="none" w:sz="0" w:space="0" w:color="auto"/>
        <w:right w:val="none" w:sz="0" w:space="0" w:color="auto"/>
      </w:divBdr>
    </w:div>
    <w:div w:id="952783783">
      <w:bodyDiv w:val="1"/>
      <w:marLeft w:val="0"/>
      <w:marRight w:val="0"/>
      <w:marTop w:val="0"/>
      <w:marBottom w:val="0"/>
      <w:divBdr>
        <w:top w:val="none" w:sz="0" w:space="0" w:color="auto"/>
        <w:left w:val="none" w:sz="0" w:space="0" w:color="auto"/>
        <w:bottom w:val="none" w:sz="0" w:space="0" w:color="auto"/>
        <w:right w:val="none" w:sz="0" w:space="0" w:color="auto"/>
      </w:divBdr>
    </w:div>
    <w:div w:id="1362363617">
      <w:bodyDiv w:val="1"/>
      <w:marLeft w:val="0"/>
      <w:marRight w:val="0"/>
      <w:marTop w:val="0"/>
      <w:marBottom w:val="0"/>
      <w:divBdr>
        <w:top w:val="none" w:sz="0" w:space="0" w:color="auto"/>
        <w:left w:val="none" w:sz="0" w:space="0" w:color="auto"/>
        <w:bottom w:val="none" w:sz="0" w:space="0" w:color="auto"/>
        <w:right w:val="none" w:sz="0" w:space="0" w:color="auto"/>
      </w:divBdr>
    </w:div>
    <w:div w:id="1676154987">
      <w:bodyDiv w:val="1"/>
      <w:marLeft w:val="0"/>
      <w:marRight w:val="0"/>
      <w:marTop w:val="0"/>
      <w:marBottom w:val="0"/>
      <w:divBdr>
        <w:top w:val="none" w:sz="0" w:space="0" w:color="auto"/>
        <w:left w:val="none" w:sz="0" w:space="0" w:color="auto"/>
        <w:bottom w:val="none" w:sz="0" w:space="0" w:color="auto"/>
        <w:right w:val="none" w:sz="0" w:space="0" w:color="auto"/>
      </w:divBdr>
      <w:divsChild>
        <w:div w:id="1530754976">
          <w:marLeft w:val="0"/>
          <w:marRight w:val="0"/>
          <w:marTop w:val="0"/>
          <w:marBottom w:val="0"/>
          <w:divBdr>
            <w:top w:val="none" w:sz="0" w:space="0" w:color="auto"/>
            <w:left w:val="none" w:sz="0" w:space="0" w:color="auto"/>
            <w:bottom w:val="none" w:sz="0" w:space="0" w:color="auto"/>
            <w:right w:val="none" w:sz="0" w:space="0" w:color="auto"/>
          </w:divBdr>
        </w:div>
      </w:divsChild>
    </w:div>
    <w:div w:id="1923643142">
      <w:bodyDiv w:val="1"/>
      <w:marLeft w:val="0"/>
      <w:marRight w:val="0"/>
      <w:marTop w:val="0"/>
      <w:marBottom w:val="0"/>
      <w:divBdr>
        <w:top w:val="none" w:sz="0" w:space="0" w:color="auto"/>
        <w:left w:val="none" w:sz="0" w:space="0" w:color="auto"/>
        <w:bottom w:val="none" w:sz="0" w:space="0" w:color="auto"/>
        <w:right w:val="none" w:sz="0" w:space="0" w:color="auto"/>
      </w:divBdr>
      <w:divsChild>
        <w:div w:id="646251093">
          <w:marLeft w:val="0"/>
          <w:marRight w:val="0"/>
          <w:marTop w:val="0"/>
          <w:marBottom w:val="0"/>
          <w:divBdr>
            <w:top w:val="none" w:sz="0" w:space="0" w:color="auto"/>
            <w:left w:val="none" w:sz="0" w:space="0" w:color="auto"/>
            <w:bottom w:val="none" w:sz="0" w:space="0" w:color="auto"/>
            <w:right w:val="none" w:sz="0" w:space="0" w:color="auto"/>
          </w:divBdr>
        </w:div>
      </w:divsChild>
    </w:div>
    <w:div w:id="192710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mosa.sc.gov.b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citacao@formosa.sc.gov.br"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licitacao@formosa.sc.gov.br" TargetMode="External"/><Relationship Id="rId4" Type="http://schemas.openxmlformats.org/officeDocument/2006/relationships/webSettings" Target="webSettings.xml"/><Relationship Id="rId9" Type="http://schemas.openxmlformats.org/officeDocument/2006/relationships/hyperlink" Target="http://www.formosa.sc.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1</Pages>
  <Words>7455</Words>
  <Characters>40259</Characters>
  <Application>Microsoft Office Word</Application>
  <DocSecurity>0</DocSecurity>
  <Lines>335</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taise</dc:creator>
  <cp:lastModifiedBy>elizandro</cp:lastModifiedBy>
  <cp:revision>11</cp:revision>
  <cp:lastPrinted>2021-07-20T18:40:00Z</cp:lastPrinted>
  <dcterms:created xsi:type="dcterms:W3CDTF">2021-07-19T16:28:00Z</dcterms:created>
  <dcterms:modified xsi:type="dcterms:W3CDTF">2021-07-20T18:40:00Z</dcterms:modified>
</cp:coreProperties>
</file>